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Ansi="Calibri"/>
          <w:b/>
          <w:sz w:val="44"/>
          <w:szCs w:val="44"/>
        </w:rPr>
      </w:pPr>
      <w:r>
        <w:rPr>
          <w:rFonts w:hint="eastAsia"/>
          <w:b/>
          <w:sz w:val="44"/>
          <w:szCs w:val="44"/>
        </w:rPr>
        <w:t>中医</w:t>
      </w:r>
      <w:r>
        <w:rPr>
          <w:rFonts w:hint="eastAsia" w:hAnsi="Calibri"/>
          <w:b/>
          <w:sz w:val="44"/>
          <w:szCs w:val="44"/>
        </w:rPr>
        <w:t>内</w:t>
      </w:r>
      <w:r>
        <w:rPr>
          <w:rFonts w:hint="eastAsia"/>
          <w:b/>
          <w:sz w:val="44"/>
          <w:szCs w:val="44"/>
        </w:rPr>
        <w:t>科临床诊疗指南心胀病（高血压左室肥厚）</w:t>
      </w:r>
    </w:p>
    <w:p>
      <w:pPr>
        <w:jc w:val="center"/>
        <w:rPr>
          <w:rFonts w:hAnsi="Calibri"/>
          <w:b/>
          <w:sz w:val="44"/>
          <w:szCs w:val="44"/>
        </w:rPr>
      </w:pPr>
    </w:p>
    <w:p>
      <w:pPr>
        <w:jc w:val="center"/>
        <w:rPr>
          <w:rFonts w:ascii="仿宋" w:hAnsi="仿宋" w:eastAsia="仿宋" w:cs="Calibri"/>
          <w:b/>
          <w:bCs/>
          <w:sz w:val="30"/>
          <w:szCs w:val="30"/>
        </w:rPr>
      </w:pPr>
      <w:r>
        <w:rPr>
          <w:rFonts w:hint="eastAsia" w:ascii="仿宋" w:hAnsi="仿宋" w:eastAsia="仿宋"/>
          <w:b/>
          <w:sz w:val="30"/>
          <w:szCs w:val="30"/>
        </w:rPr>
        <w:t>项目编号：</w:t>
      </w:r>
      <w:r>
        <w:rPr>
          <w:rFonts w:ascii="仿宋" w:hAnsi="仿宋" w:eastAsia="仿宋" w:cs="Calibri"/>
          <w:b/>
          <w:bCs/>
          <w:sz w:val="30"/>
          <w:szCs w:val="30"/>
        </w:rPr>
        <w:t>SATCM-2015-BZ(</w:t>
      </w:r>
      <w:r>
        <w:rPr>
          <w:rFonts w:hint="eastAsia" w:ascii="仿宋" w:hAnsi="仿宋" w:eastAsia="仿宋" w:cs="Calibri"/>
          <w:b/>
          <w:bCs/>
          <w:sz w:val="30"/>
          <w:szCs w:val="30"/>
        </w:rPr>
        <w:t>119</w:t>
      </w:r>
      <w:r>
        <w:rPr>
          <w:rFonts w:ascii="仿宋" w:hAnsi="仿宋" w:eastAsia="仿宋" w:cs="Calibri"/>
          <w:b/>
          <w:bCs/>
          <w:sz w:val="30"/>
          <w:szCs w:val="30"/>
        </w:rPr>
        <w:t>)</w:t>
      </w:r>
    </w:p>
    <w:p>
      <w:pPr>
        <w:jc w:val="center"/>
        <w:rPr>
          <w:rFonts w:ascii="Calibri" w:hAnsi="Calibri" w:cs="Calibri"/>
          <w:b/>
          <w:bCs/>
          <w:sz w:val="30"/>
          <w:szCs w:val="30"/>
        </w:rPr>
      </w:pPr>
    </w:p>
    <w:p>
      <w:pPr>
        <w:jc w:val="center"/>
        <w:rPr>
          <w:rFonts w:hAnsi="Calibri"/>
          <w:b/>
          <w:sz w:val="44"/>
          <w:szCs w:val="44"/>
        </w:rPr>
      </w:pPr>
      <w:r>
        <w:rPr>
          <w:rFonts w:hint="eastAsia" w:hAnsi="Calibri"/>
          <w:b/>
          <w:sz w:val="44"/>
          <w:szCs w:val="44"/>
        </w:rPr>
        <w:t>编制说明</w:t>
      </w:r>
    </w:p>
    <w:p>
      <w:pPr>
        <w:jc w:val="center"/>
        <w:rPr>
          <w:rFonts w:hAnsi="Calibri"/>
          <w:b/>
          <w:sz w:val="44"/>
          <w:szCs w:val="44"/>
        </w:rPr>
      </w:pPr>
    </w:p>
    <w:p>
      <w:pPr>
        <w:rPr>
          <w:rFonts w:ascii="仿宋" w:hAnsi="仿宋" w:eastAsia="仿宋"/>
          <w:sz w:val="32"/>
          <w:szCs w:val="32"/>
        </w:rPr>
      </w:pPr>
      <w:r>
        <w:rPr>
          <w:rFonts w:hint="eastAsia" w:ascii="仿宋" w:hAnsi="仿宋" w:eastAsia="仿宋"/>
          <w:sz w:val="32"/>
          <w:szCs w:val="32"/>
        </w:rPr>
        <w:t>提出单位：中华中医药学会</w:t>
      </w:r>
    </w:p>
    <w:p>
      <w:pPr>
        <w:rPr>
          <w:rFonts w:ascii="仿宋" w:hAnsi="仿宋" w:eastAsia="仿宋"/>
          <w:sz w:val="32"/>
          <w:szCs w:val="32"/>
        </w:rPr>
      </w:pPr>
      <w:r>
        <w:rPr>
          <w:rFonts w:hint="eastAsia" w:ascii="仿宋" w:hAnsi="仿宋" w:eastAsia="仿宋"/>
          <w:sz w:val="32"/>
          <w:szCs w:val="32"/>
        </w:rPr>
        <w:t>归口单位：中华中医药学会</w:t>
      </w:r>
    </w:p>
    <w:p>
      <w:pPr>
        <w:rPr>
          <w:rFonts w:ascii="仿宋" w:hAnsi="仿宋" w:eastAsia="仿宋"/>
          <w:sz w:val="32"/>
          <w:szCs w:val="32"/>
        </w:rPr>
      </w:pPr>
      <w:r>
        <w:rPr>
          <w:rFonts w:hint="eastAsia" w:ascii="仿宋" w:hAnsi="仿宋" w:eastAsia="仿宋"/>
          <w:sz w:val="32"/>
          <w:szCs w:val="32"/>
        </w:rPr>
        <w:t>项目承担单位： 江西中医药大学附属医院</w:t>
      </w:r>
    </w:p>
    <w:p>
      <w:pPr>
        <w:rPr>
          <w:rFonts w:ascii="仿宋" w:hAnsi="仿宋" w:eastAsia="仿宋"/>
          <w:sz w:val="32"/>
          <w:szCs w:val="32"/>
        </w:rPr>
      </w:pPr>
      <w:r>
        <w:rPr>
          <w:rFonts w:hint="eastAsia" w:ascii="仿宋" w:hAnsi="仿宋" w:eastAsia="仿宋"/>
          <w:sz w:val="32"/>
          <w:szCs w:val="32"/>
        </w:rPr>
        <w:t xml:space="preserve">项目工作组成员：伍建光  马琍  秦琬玲  陈章生  施恒  陈智军  李彦斌  陈洪涛 容超  赖俊宇  邹志浩  熊建华  徐驲  杨雪  胡金星  万蝉俊  邓鹏 刘珊珊  骆始华 吴向武  </w:t>
      </w:r>
    </w:p>
    <w:p>
      <w:pPr>
        <w:rPr>
          <w:rFonts w:ascii="仿宋" w:hAnsi="仿宋" w:eastAsia="仿宋"/>
          <w:sz w:val="32"/>
          <w:szCs w:val="32"/>
        </w:rPr>
      </w:pPr>
    </w:p>
    <w:p>
      <w:pPr>
        <w:ind w:firstLine="320" w:firstLineChars="100"/>
        <w:jc w:val="center"/>
        <w:rPr>
          <w:rFonts w:ascii="仿宋" w:hAnsi="仿宋" w:eastAsia="仿宋"/>
          <w:sz w:val="32"/>
          <w:szCs w:val="32"/>
        </w:rPr>
      </w:pPr>
      <w:r>
        <w:rPr>
          <w:rFonts w:hint="eastAsia" w:ascii="仿宋" w:hAnsi="仿宋" w:eastAsia="仿宋"/>
          <w:sz w:val="32"/>
          <w:szCs w:val="32"/>
        </w:rPr>
        <w:t>二〇一七年</w:t>
      </w:r>
      <w:r>
        <w:rPr>
          <w:rFonts w:hint="eastAsia" w:ascii="仿宋" w:hAnsi="仿宋" w:eastAsia="仿宋"/>
          <w:sz w:val="32"/>
          <w:szCs w:val="32"/>
          <w:lang w:val="en-US" w:eastAsia="zh-CN"/>
        </w:rPr>
        <w:t>三</w:t>
      </w:r>
      <w:bookmarkStart w:id="6" w:name="_GoBack"/>
      <w:bookmarkEnd w:id="6"/>
      <w:r>
        <w:rPr>
          <w:rFonts w:hint="eastAsia" w:ascii="仿宋" w:hAnsi="仿宋" w:eastAsia="仿宋"/>
          <w:sz w:val="32"/>
          <w:szCs w:val="32"/>
        </w:rPr>
        <w:t>月</w:t>
      </w:r>
    </w:p>
    <w:p>
      <w:pPr>
        <w:widowControl/>
        <w:rPr>
          <w:rFonts w:ascii="宋体" w:hAnsi="宋体"/>
          <w:b/>
          <w:sz w:val="30"/>
          <w:szCs w:val="30"/>
        </w:rPr>
      </w:pPr>
      <w:r>
        <w:br w:type="page"/>
      </w:r>
      <w:r>
        <w:rPr>
          <w:rFonts w:hint="eastAsia" w:ascii="宋体" w:hAnsi="宋体"/>
          <w:b/>
          <w:sz w:val="30"/>
          <w:szCs w:val="30"/>
        </w:rPr>
        <w:t>《心胀病（高血压左室肥厚）》中医临床诊疗指南修订编制说明</w:t>
      </w:r>
    </w:p>
    <w:p>
      <w:pPr>
        <w:ind w:firstLine="480" w:firstLineChars="200"/>
        <w:rPr>
          <w:rFonts w:ascii="宋体" w:hAnsi="宋体"/>
          <w:sz w:val="24"/>
        </w:rPr>
      </w:pPr>
    </w:p>
    <w:p>
      <w:pPr>
        <w:ind w:firstLine="600" w:firstLineChars="200"/>
        <w:rPr>
          <w:rFonts w:ascii="仿宋" w:hAnsi="仿宋" w:eastAsia="仿宋"/>
          <w:sz w:val="30"/>
          <w:szCs w:val="30"/>
        </w:rPr>
      </w:pPr>
      <w:r>
        <w:rPr>
          <w:rFonts w:hint="eastAsia" w:ascii="仿宋" w:hAnsi="仿宋" w:eastAsia="仿宋"/>
          <w:sz w:val="30"/>
          <w:szCs w:val="30"/>
        </w:rPr>
        <w:t>2015 年 4 月起江西中医药大学附属医院心内科承担了中医常见病临床诊疗指南——《心胀病（高血压左室肥厚）》指南制订及临床应用性评价的工作。通过一年多的工作，目前已形成《心胀病（高血压左室肥厚）》草案，有待国内专家进一步论证。现就《心胀病（高血压左室肥厚）》草案稿形成过程做一详细说明，整个工作过程分四个阶段：</w:t>
      </w:r>
    </w:p>
    <w:p>
      <w:pPr>
        <w:pStyle w:val="4"/>
      </w:pPr>
      <w:bookmarkStart w:id="0" w:name="_Toc477802526"/>
      <w:r>
        <w:rPr>
          <w:rFonts w:hint="eastAsia"/>
        </w:rPr>
        <w:t>第一阶段：课题启动阶段</w:t>
      </w:r>
      <w:bookmarkEnd w:id="0"/>
    </w:p>
    <w:p>
      <w:pPr>
        <w:ind w:firstLine="600" w:firstLineChars="200"/>
        <w:jc w:val="both"/>
        <w:rPr>
          <w:rFonts w:ascii="仿宋" w:hAnsi="仿宋" w:eastAsia="仿宋"/>
          <w:sz w:val="30"/>
          <w:szCs w:val="30"/>
        </w:rPr>
      </w:pPr>
      <w:r>
        <w:rPr>
          <w:rFonts w:hint="eastAsia" w:ascii="仿宋" w:hAnsi="仿宋" w:eastAsia="仿宋"/>
          <w:sz w:val="30"/>
          <w:szCs w:val="30"/>
        </w:rPr>
        <w:t>这一阶段由江西中医药大学附属医院刘中勇教授牵头，江西中医药大学附属医院、广东省中医院、天津中医药大学第一附属医院、广州中医药大学第一附属医院、河南中医学院第一附属医院、广西中医药大学第一附属医院、陕西中医学院附属医院、黑龙江省中医研究院附属医院、甘肃中医药大学附属医院、无锡市中医医院、湖南中医药大学第一附属医院共10 家单位组成《心胀病（高血压左室肥厚）》指南制订课题组成员，其中江西中医药大学附属医院刘中勇教授及天津中医药大学第一附属医院毛静远教授任课题组组长。并成立秘书组负责各单位的联络工作以及课题组织工作，文献组负责文献收集及评价工作。</w:t>
      </w:r>
    </w:p>
    <w:p>
      <w:pPr>
        <w:ind w:firstLine="602" w:firstLineChars="200"/>
        <w:jc w:val="center"/>
        <w:rPr>
          <w:rFonts w:ascii="仿宋" w:hAnsi="仿宋" w:eastAsia="仿宋"/>
          <w:b/>
          <w:sz w:val="30"/>
          <w:szCs w:val="30"/>
        </w:rPr>
      </w:pPr>
      <w:r>
        <w:rPr>
          <w:rFonts w:hint="eastAsia" w:ascii="仿宋" w:hAnsi="仿宋" w:eastAsia="仿宋"/>
          <w:b/>
          <w:sz w:val="30"/>
          <w:szCs w:val="30"/>
        </w:rPr>
        <w:t>心胀病（高血压左室肥厚）课题组构成</w:t>
      </w:r>
    </w:p>
    <w:p>
      <w:pPr>
        <w:jc w:val="center"/>
        <w:rPr>
          <w:sz w:val="24"/>
        </w:rPr>
      </w:pPr>
    </w:p>
    <w:p>
      <w:pPr>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939800</wp:posOffset>
                </wp:positionH>
                <wp:positionV relativeFrom="paragraph">
                  <wp:posOffset>176530</wp:posOffset>
                </wp:positionV>
                <wp:extent cx="3181985" cy="590550"/>
                <wp:effectExtent l="4445" t="4445" r="13970" b="14605"/>
                <wp:wrapNone/>
                <wp:docPr id="5" name="文本框 5"/>
                <wp:cNvGraphicFramePr/>
                <a:graphic xmlns:a="http://schemas.openxmlformats.org/drawingml/2006/main">
                  <a:graphicData uri="http://schemas.microsoft.com/office/word/2010/wordprocessingShape">
                    <wps:wsp>
                      <wps:cNvSpPr txBox="1"/>
                      <wps:spPr>
                        <a:xfrm>
                          <a:off x="2082800" y="4062730"/>
                          <a:ext cx="3181985" cy="5905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江西中医药大学附属医院  刘中勇教授</w:t>
                            </w:r>
                          </w:p>
                          <w:p>
                            <w:pPr>
                              <w:jc w:val="center"/>
                              <w:rPr>
                                <w:sz w:val="24"/>
                              </w:rPr>
                            </w:pPr>
                            <w:r>
                              <w:rPr>
                                <w:rFonts w:hint="eastAsia" w:ascii="宋体" w:hAnsi="宋体"/>
                                <w:kern w:val="0"/>
                                <w:sz w:val="24"/>
                              </w:rPr>
                              <w:t>天津中医药大学第一附属医院</w:t>
                            </w:r>
                            <w:r>
                              <w:rPr>
                                <w:rFonts w:hint="eastAsia"/>
                                <w:sz w:val="24"/>
                              </w:rPr>
                              <w:t xml:space="preserve">   毛静远教授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4pt;margin-top:13.9pt;height:46.5pt;width:250.55pt;z-index:251659264;mso-width-relative:page;mso-height-relative:page;" fillcolor="#FFFFFF [3201]" filled="t" stroked="t" coordsize="21600,21600" o:gfxdata="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idkTltYAAAAKAQAADwAAAAAAAAABACAA&#10;AAAiAAAAZHJzL2Rvd25yZXYueG1sUEsBAhQAFAAAAAgAh07iQHE/GfxIAgAAdQQAAA4AAAAAAAAA&#10;AQAgAAAAJQEAAGRycy9lMm9Eb2MueG1sUEsFBgAAAAAGAAYAWQEAAN8FAAAAAA==&#10;">
                <v:fill on="t" focussize="0,0"/>
                <v:stroke weight="0.5pt" color="#000000 [3204]" joinstyle="round"/>
                <v:imagedata o:title=""/>
                <o:lock v:ext="edit" aspectratio="f"/>
                <v:textbox>
                  <w:txbxContent>
                    <w:p>
                      <w:pPr>
                        <w:jc w:val="center"/>
                        <w:rPr>
                          <w:sz w:val="24"/>
                        </w:rPr>
                      </w:pPr>
                      <w:r>
                        <w:rPr>
                          <w:rFonts w:hint="eastAsia"/>
                          <w:sz w:val="24"/>
                        </w:rPr>
                        <w:t>江西中医药大学附属医院  刘中勇教授</w:t>
                      </w:r>
                    </w:p>
                    <w:p>
                      <w:pPr>
                        <w:jc w:val="center"/>
                        <w:rPr>
                          <w:sz w:val="24"/>
                        </w:rPr>
                      </w:pPr>
                      <w:r>
                        <w:rPr>
                          <w:rFonts w:hint="eastAsia" w:ascii="宋体" w:hAnsi="宋体"/>
                          <w:kern w:val="0"/>
                          <w:sz w:val="24"/>
                        </w:rPr>
                        <w:t>天津中医药大学第一附属医院</w:t>
                      </w:r>
                      <w:r>
                        <w:rPr>
                          <w:rFonts w:hint="eastAsia"/>
                          <w:sz w:val="24"/>
                        </w:rPr>
                        <w:t xml:space="preserve">   毛静远教授</w:t>
                      </w:r>
                    </w:p>
                  </w:txbxContent>
                </v:textbox>
              </v:shape>
            </w:pict>
          </mc:Fallback>
        </mc:AlternateContent>
      </w:r>
    </w:p>
    <w:p>
      <w:pPr>
        <w:jc w:val="center"/>
        <w:rPr>
          <w:sz w:val="24"/>
        </w:rPr>
      </w:pPr>
    </w:p>
    <w:p>
      <w:pPr>
        <w:jc w:val="center"/>
        <w:rPr>
          <w:sz w:val="24"/>
        </w:rPr>
      </w:pPr>
    </w:p>
    <w:p>
      <w:pPr>
        <w:jc w:val="center"/>
        <w:rPr>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2168525</wp:posOffset>
                </wp:positionH>
                <wp:positionV relativeFrom="paragraph">
                  <wp:posOffset>27940</wp:posOffset>
                </wp:positionV>
                <wp:extent cx="704850" cy="466725"/>
                <wp:effectExtent l="38100" t="0" r="19050" b="47625"/>
                <wp:wrapNone/>
                <wp:docPr id="18" name="下箭头 18"/>
                <wp:cNvGraphicFramePr/>
                <a:graphic xmlns:a="http://schemas.openxmlformats.org/drawingml/2006/main">
                  <a:graphicData uri="http://schemas.microsoft.com/office/word/2010/wordprocessingShape">
                    <wps:wsp>
                      <wps:cNvSpPr/>
                      <wps:spPr>
                        <a:xfrm>
                          <a:off x="0" y="0"/>
                          <a:ext cx="704850" cy="4667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70.75pt;margin-top:2.2pt;height:36.75pt;width:55.5pt;z-index:251669504;v-text-anchor:middle;mso-width-relative:page;mso-height-relative:page;" fillcolor="#4F81BD [3204]" filled="t" stroked="t" coordsize="21600,21600" o:gfxdata="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xAycnWAAAACAEAAA8AAAAAAAAAAQAgAAAAIgAAAGRycy9kb3ducmV2LnhtbFBLAQIUABQA&#10;AAAIAIdO4kCTWIgVZAIAALkEAAAOAAAAAAAAAAEAIAAAACUBAABkcnMvZTJvRG9jLnhtbFBLBQYA&#10;AAAABgAGAFkBAAD7BQAAAAA=&#10;" adj="10800,5400">
                <v:fill on="t" focussize="0,0"/>
                <v:stroke weight="2pt" color="#385D8A [3204]" joinstyle="round"/>
                <v:imagedata o:title=""/>
                <o:lock v:ext="edit" aspectratio="f"/>
              </v:shape>
            </w:pict>
          </mc:Fallback>
        </mc:AlternateContent>
      </w:r>
    </w:p>
    <w:p>
      <w:pPr>
        <w:jc w:val="center"/>
        <w:rPr>
          <w:sz w:val="24"/>
        </w:rPr>
      </w:pPr>
    </w:p>
    <w:p>
      <w:pPr>
        <w:jc w:val="center"/>
        <w:rPr>
          <w:sz w:val="24"/>
        </w:rPr>
      </w:pPr>
      <w:r>
        <w:rPr>
          <w:sz w:val="24"/>
        </w:rPr>
        <mc:AlternateContent>
          <mc:Choice Requires="wps">
            <w:drawing>
              <wp:anchor distT="0" distB="0" distL="114300" distR="114300" simplePos="0" relativeHeight="251668480" behindDoc="0" locked="0" layoutInCell="1" allowOverlap="1">
                <wp:simplePos x="0" y="0"/>
                <wp:positionH relativeFrom="column">
                  <wp:posOffset>4902200</wp:posOffset>
                </wp:positionH>
                <wp:positionV relativeFrom="paragraph">
                  <wp:posOffset>98425</wp:posOffset>
                </wp:positionV>
                <wp:extent cx="0" cy="314325"/>
                <wp:effectExtent l="48895" t="0" r="65405" b="9525"/>
                <wp:wrapNone/>
                <wp:docPr id="17" name="直接箭头连接符 17"/>
                <wp:cNvGraphicFramePr/>
                <a:graphic xmlns:a="http://schemas.openxmlformats.org/drawingml/2006/main">
                  <a:graphicData uri="http://schemas.microsoft.com/office/word/2010/wordprocessingShape">
                    <wps:wsp>
                      <wps:cNvCnPr/>
                      <wps:spPr>
                        <a:xfrm>
                          <a:off x="0" y="0"/>
                          <a:ext cx="0"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86pt;margin-top:7.75pt;height:24.75pt;width:0pt;z-index:251668480;mso-width-relative:page;mso-height-relative:page;" filled="f" stroked="t" coordsize="21600,21600" o:gfxdata="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nSQ+k2AAAAAkBAAAPAAAAAAAAAAEAIAAAACIAAABkcnMvZG93bnJldi54&#10;bWxQSwECFAAUAAAACACHTuJAGmyvWfoBAACzAwAADgAAAAAAAAABACAAAAAnAQAAZHJzL2Uyb0Rv&#10;Yy54bWxQSwUGAAAAAAYABgBZAQAAkwUAAAAA&#10;">
                <v:fill on="f" focussize="0,0"/>
                <v:stroke color="#4A7EBB [3204]" joinstyle="round" endarrow="open"/>
                <v:imagedata o:title=""/>
                <o:lock v:ext="edit" aspectratio="f"/>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444500</wp:posOffset>
                </wp:positionH>
                <wp:positionV relativeFrom="paragraph">
                  <wp:posOffset>98425</wp:posOffset>
                </wp:positionV>
                <wp:extent cx="0" cy="314325"/>
                <wp:effectExtent l="48895" t="0" r="65405" b="9525"/>
                <wp:wrapNone/>
                <wp:docPr id="16" name="直接箭头连接符 16"/>
                <wp:cNvGraphicFramePr/>
                <a:graphic xmlns:a="http://schemas.openxmlformats.org/drawingml/2006/main">
                  <a:graphicData uri="http://schemas.microsoft.com/office/word/2010/wordprocessingShape">
                    <wps:wsp>
                      <wps:cNvCnPr/>
                      <wps:spPr>
                        <a:xfrm>
                          <a:off x="1616075" y="4975225"/>
                          <a:ext cx="0"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5pt;margin-top:7.75pt;height:24.75pt;width:0pt;z-index:251667456;mso-width-relative:page;mso-height-relative:page;" filled="f" stroked="t" coordsize="21600,21600" o:gfxdata="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&#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Lp8hK1gAAAAcBAAAPAAAAAAAAAAEAIAAAACIAAABk&#10;cnMvZG93bnJldi54bWxQSwECFAAUAAAACACHTuJAlqb66wgCAAC/AwAADgAAAAAAAAABACAAAAAl&#10;AQAAZHJzL2Uyb0RvYy54bWxQSwUGAAAAAAYABgBZAQAAnwUAAAAA&#10;">
                <v:fill on="f" focussize="0,0"/>
                <v:stroke color="#4A7EBB [3204]" joinstyle="round" endarrow="open"/>
                <v:imagedata o:title=""/>
                <o:lock v:ext="edit" aspectratio="f"/>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444500</wp:posOffset>
                </wp:positionH>
                <wp:positionV relativeFrom="paragraph">
                  <wp:posOffset>98425</wp:posOffset>
                </wp:positionV>
                <wp:extent cx="4467225" cy="0"/>
                <wp:effectExtent l="0" t="0" r="0" b="0"/>
                <wp:wrapNone/>
                <wp:docPr id="12" name="直接连接符 12"/>
                <wp:cNvGraphicFramePr/>
                <a:graphic xmlns:a="http://schemas.openxmlformats.org/drawingml/2006/main">
                  <a:graphicData uri="http://schemas.microsoft.com/office/word/2010/wordprocessingShape">
                    <wps:wsp>
                      <wps:cNvCnPr/>
                      <wps:spPr>
                        <a:xfrm>
                          <a:off x="1587500" y="4975225"/>
                          <a:ext cx="4467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5pt;margin-top:7.75pt;height:0pt;width:351.75pt;z-index:251666432;mso-width-relative:page;mso-height-relative:page;" filled="f" stroked="t" coordsize="21600,21600" o:gfxdata="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PprWNcA&#10;AAAIAQAADwAAAAAAAAABACAAAAAiAAAAZHJzL2Rvd25yZXYueG1sUEsBAhQAFAAAAAgAh07iQCb7&#10;n/DnAQAAkwMAAA4AAAAAAAAAAQAgAAAAJgEAAGRycy9lMm9Eb2MueG1sUEsFBgAAAAAGAAYAWQEA&#10;AH8FAAAAAA==&#10;">
                <v:fill on="f" focussize="0,0"/>
                <v:stroke color="#4A7EBB [3204]" joinstyle="round"/>
                <v:imagedata o:title=""/>
                <o:lock v:ext="edit" aspectratio="f"/>
              </v:line>
            </w:pict>
          </mc:Fallback>
        </mc:AlternateContent>
      </w:r>
    </w:p>
    <w:p>
      <w:pPr>
        <w:jc w:val="center"/>
        <w:rPr>
          <w:sz w:val="24"/>
        </w:rPr>
      </w:pPr>
    </w:p>
    <w:p>
      <w:pPr>
        <w:jc w:val="center"/>
        <w:rPr>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1720850</wp:posOffset>
                </wp:positionH>
                <wp:positionV relativeFrom="paragraph">
                  <wp:posOffset>180340</wp:posOffset>
                </wp:positionV>
                <wp:extent cx="1447800" cy="476250"/>
                <wp:effectExtent l="4445" t="4445" r="14605" b="14605"/>
                <wp:wrapNone/>
                <wp:docPr id="7" name="文本框 7"/>
                <wp:cNvGraphicFramePr/>
                <a:graphic xmlns:a="http://schemas.openxmlformats.org/drawingml/2006/main">
                  <a:graphicData uri="http://schemas.microsoft.com/office/word/2010/wordprocessingShape">
                    <wps:wsp>
                      <wps:cNvSpPr txBox="1"/>
                      <wps:spPr>
                        <a:xfrm>
                          <a:off x="0" y="0"/>
                          <a:ext cx="1447800" cy="4762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秘书组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5pt;margin-top:14.2pt;height:37.5pt;width:114pt;z-index:251661312;mso-width-relative:page;mso-height-relative:page;" fillcolor="#FFFFFF [3201]" filled="t" stroked="t" coordsize="21600,21600" o:gfxdata="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9keqDdcAAAAKAQAADwAAAAAAAAABACAAAAAiAAAAZHJzL2Rv&#10;d25yZXYueG1sUEsBAhQAFAAAAAgAh07iQFSsfMg7AgAAaQQAAA4AAAAAAAAAAQAgAAAAJgEAAGRy&#10;cy9lMm9Eb2MueG1sUEsFBgAAAAAGAAYAWQEAANMFAAAAAA==&#10;">
                <v:fill on="t" focussize="0,0"/>
                <v:stroke weight="0.5pt" color="#000000 [3204]" joinstyle="round"/>
                <v:imagedata o:title=""/>
                <o:lock v:ext="edit" aspectratio="f"/>
                <v:textbox>
                  <w:txbxContent>
                    <w:p>
                      <w:pPr>
                        <w:jc w:val="center"/>
                        <w:rPr>
                          <w:sz w:val="24"/>
                        </w:rPr>
                      </w:pPr>
                      <w:r>
                        <w:rPr>
                          <w:rFonts w:hint="eastAsia"/>
                          <w:sz w:val="24"/>
                        </w:rPr>
                        <w:t>秘书组</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-241300</wp:posOffset>
                </wp:positionH>
                <wp:positionV relativeFrom="paragraph">
                  <wp:posOffset>151765</wp:posOffset>
                </wp:positionV>
                <wp:extent cx="1447800" cy="47625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901700" y="5424805"/>
                          <a:ext cx="1447800" cy="4762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文献组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pt;margin-top:11.95pt;height:37.5pt;width:114pt;z-index:251660288;mso-width-relative:page;mso-height-relative:page;" fillcolor="#FFFFFF [3201]" filled="t" stroked="t" coordsize="21600,21600" o:gfxdata="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cihPnWAAAACQEAAA8AAAAAAAAAAQAgAAAA&#10;IgAAAGRycy9kb3ducmV2LnhtbFBLAQIUABQAAAAIAIdO4kDUBjswRgIAAHQEAAAOAAAAAAAAAAEA&#10;IAAAACUBAABkcnMvZTJvRG9jLnhtbFBLBQYAAAAABgAGAFkBAADdBQAAAAA=&#10;">
                <v:fill on="t" focussize="0,0"/>
                <v:stroke weight="0.5pt" color="#000000 [3204]" joinstyle="round"/>
                <v:imagedata o:title=""/>
                <o:lock v:ext="edit" aspectratio="f"/>
                <v:textbox>
                  <w:txbxContent>
                    <w:p>
                      <w:pPr>
                        <w:jc w:val="center"/>
                        <w:rPr>
                          <w:sz w:val="24"/>
                        </w:rPr>
                      </w:pPr>
                      <w:r>
                        <w:rPr>
                          <w:rFonts w:hint="eastAsia"/>
                          <w:sz w:val="24"/>
                        </w:rPr>
                        <w:t>文献组</w:t>
                      </w:r>
                    </w:p>
                  </w:txbxContent>
                </v:textbox>
              </v:shape>
            </w:pict>
          </mc:Fallback>
        </mc:AlternateContent>
      </w:r>
    </w:p>
    <w:p>
      <w:pPr>
        <w:jc w:val="center"/>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4054475</wp:posOffset>
                </wp:positionH>
                <wp:positionV relativeFrom="paragraph">
                  <wp:posOffset>20320</wp:posOffset>
                </wp:positionV>
                <wp:extent cx="1296035" cy="504825"/>
                <wp:effectExtent l="4445" t="4445" r="13970" b="5080"/>
                <wp:wrapNone/>
                <wp:docPr id="8" name="文本框 8"/>
                <wp:cNvGraphicFramePr/>
                <a:graphic xmlns:a="http://schemas.openxmlformats.org/drawingml/2006/main">
                  <a:graphicData uri="http://schemas.microsoft.com/office/word/2010/wordprocessingShape">
                    <wps:wsp>
                      <wps:cNvSpPr txBox="1"/>
                      <wps:spPr>
                        <a:xfrm>
                          <a:off x="5197475" y="5491480"/>
                          <a:ext cx="1296035" cy="5048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10个分中心负责人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9.25pt;margin-top:1.6pt;height:39.75pt;width:102.05pt;z-index:251662336;mso-width-relative:page;mso-height-relative:page;" fillcolor="#FFFFFF [3201]" filled="t" stroked="t" coordsize="21600,21600" o:gfxdata="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tOi8x9YAAAAIAQAADwAAAAAAAAABACAAAAAi&#10;AAAAZHJzL2Rvd25yZXYueG1sUEsBAhQAFAAAAAgAh07iQMIniTNFAgAAdQQAAA4AAAAAAAAAAQAg&#10;AAAAJQEAAGRycy9lMm9Eb2MueG1sUEsFBgAAAAAGAAYAWQEAANwFAAAAAA==&#10;">
                <v:fill on="t" focussize="0,0"/>
                <v:stroke weight="0.5pt" color="#000000 [3204]" joinstyle="round"/>
                <v:imagedata o:title=""/>
                <o:lock v:ext="edit" aspectratio="f"/>
                <v:textbox>
                  <w:txbxContent>
                    <w:p>
                      <w:pPr>
                        <w:jc w:val="center"/>
                        <w:rPr>
                          <w:sz w:val="24"/>
                        </w:rPr>
                      </w:pPr>
                      <w:r>
                        <w:rPr>
                          <w:rFonts w:hint="eastAsia"/>
                          <w:sz w:val="24"/>
                        </w:rPr>
                        <w:t>10个分中心负责人</w:t>
                      </w:r>
                    </w:p>
                  </w:txbxContent>
                </v:textbox>
              </v:shape>
            </w:pict>
          </mc:Fallback>
        </mc:AlternateContent>
      </w:r>
    </w:p>
    <w:p>
      <w:pPr>
        <w:jc w:val="center"/>
        <w:rPr>
          <w:sz w:val="24"/>
        </w:rPr>
      </w:pPr>
    </w:p>
    <w:p>
      <w:pPr>
        <w:jc w:val="center"/>
        <w:rPr>
          <w:sz w:val="24"/>
        </w:rPr>
      </w:pPr>
    </w:p>
    <w:p>
      <w:pPr>
        <w:jc w:val="center"/>
        <w:rPr>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4816475</wp:posOffset>
                </wp:positionH>
                <wp:positionV relativeFrom="paragraph">
                  <wp:posOffset>109855</wp:posOffset>
                </wp:positionV>
                <wp:extent cx="75565" cy="342900"/>
                <wp:effectExtent l="15240" t="6350" r="23495" b="12700"/>
                <wp:wrapNone/>
                <wp:docPr id="21" name="下箭头 21"/>
                <wp:cNvGraphicFramePr/>
                <a:graphic xmlns:a="http://schemas.openxmlformats.org/drawingml/2006/main">
                  <a:graphicData uri="http://schemas.microsoft.com/office/word/2010/wordprocessingShape">
                    <wps:wsp>
                      <wps:cNvSpPr/>
                      <wps:spPr>
                        <a:xfrm>
                          <a:off x="0" y="0"/>
                          <a:ext cx="75565" cy="3429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79.25pt;margin-top:8.65pt;height:27pt;width:5.95pt;z-index:251672576;v-text-anchor:middle;mso-width-relative:page;mso-height-relative:page;" fillcolor="#4F81BD [3204]" filled="t" stroked="t" coordsize="21600,21600" o:gfxdata="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JYKgBNgAAAAJAQAADwAAAAAAAAABACAAAAAiAAAAZHJzL2Rvd25yZXYueG1sUEsBAhQA&#10;FAAAAAgAh07iQDDzvkZkAgAAuAQAAA4AAAAAAAAAAQAgAAAAJwEAAGRycy9lMm9Eb2MueG1sUEsF&#10;BgAAAAAGAAYAWQEAAP0FAAAAAA==&#10;" adj="19220,5400">
                <v:fill on="t" focussize="0,0"/>
                <v:stroke weight="2pt" color="#385D8A [3204]" joinstyle="round"/>
                <v:imagedata o:title=""/>
                <o:lock v:ext="edit" aspectratio="f"/>
              </v:shape>
            </w:pict>
          </mc:Fallback>
        </mc:AlternateContent>
      </w:r>
      <w:r>
        <w:rPr>
          <w:sz w:val="24"/>
        </w:rPr>
        <mc:AlternateContent>
          <mc:Choice Requires="wps">
            <w:drawing>
              <wp:anchor distT="0" distB="0" distL="114300" distR="114300" simplePos="0" relativeHeight="251671552" behindDoc="0" locked="0" layoutInCell="1" allowOverlap="1">
                <wp:simplePos x="0" y="0"/>
                <wp:positionH relativeFrom="column">
                  <wp:posOffset>2540000</wp:posOffset>
                </wp:positionH>
                <wp:positionV relativeFrom="paragraph">
                  <wp:posOffset>100330</wp:posOffset>
                </wp:positionV>
                <wp:extent cx="75565" cy="342900"/>
                <wp:effectExtent l="15240" t="6350" r="23495" b="12700"/>
                <wp:wrapNone/>
                <wp:docPr id="20" name="下箭头 20"/>
                <wp:cNvGraphicFramePr/>
                <a:graphic xmlns:a="http://schemas.openxmlformats.org/drawingml/2006/main">
                  <a:graphicData uri="http://schemas.microsoft.com/office/word/2010/wordprocessingShape">
                    <wps:wsp>
                      <wps:cNvSpPr/>
                      <wps:spPr>
                        <a:xfrm>
                          <a:off x="0" y="0"/>
                          <a:ext cx="75565" cy="3429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00pt;margin-top:7.9pt;height:27pt;width:5.95pt;z-index:251671552;v-text-anchor:middle;mso-width-relative:page;mso-height-relative:page;" fillcolor="#4F81BD [3204]" filled="t" stroked="t" coordsize="21600,21600" o:gfxdata="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5GbGBdgAAAAJAQAADwAAAAAAAAABACAAAAAiAAAAZHJzL2Rvd25yZXYueG1sUEsBAhQA&#10;FAAAAAgAh07iQJphvq9kAgAAuAQAAA4AAAAAAAAAAQAgAAAAJwEAAGRycy9lMm9Eb2MueG1sUEsF&#10;BgAAAAAGAAYAWQEAAP0FAAAAAA==&#10;" adj="19220,5400">
                <v:fill on="t" focussize="0,0"/>
                <v:stroke weight="2pt" color="#385D8A [3204]" joinstyle="round"/>
                <v:imagedata o:title=""/>
                <o:lock v:ext="edit" aspectratio="f"/>
              </v:shape>
            </w:pict>
          </mc:Fallback>
        </mc:AlternateContent>
      </w:r>
      <w:r>
        <w:rPr>
          <w:sz w:val="24"/>
        </w:rPr>
        <mc:AlternateContent>
          <mc:Choice Requires="wps">
            <w:drawing>
              <wp:anchor distT="0" distB="0" distL="114300" distR="114300" simplePos="0" relativeHeight="251670528" behindDoc="0" locked="0" layoutInCell="1" allowOverlap="1">
                <wp:simplePos x="0" y="0"/>
                <wp:positionH relativeFrom="column">
                  <wp:posOffset>368300</wp:posOffset>
                </wp:positionH>
                <wp:positionV relativeFrom="paragraph">
                  <wp:posOffset>62230</wp:posOffset>
                </wp:positionV>
                <wp:extent cx="75565" cy="342900"/>
                <wp:effectExtent l="15240" t="6350" r="23495" b="12700"/>
                <wp:wrapNone/>
                <wp:docPr id="19" name="下箭头 19"/>
                <wp:cNvGraphicFramePr/>
                <a:graphic xmlns:a="http://schemas.openxmlformats.org/drawingml/2006/main">
                  <a:graphicData uri="http://schemas.microsoft.com/office/word/2010/wordprocessingShape">
                    <wps:wsp>
                      <wps:cNvSpPr/>
                      <wps:spPr>
                        <a:xfrm>
                          <a:off x="1511300" y="6127750"/>
                          <a:ext cx="75565" cy="3429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9pt;margin-top:4.9pt;height:27pt;width:5.95pt;z-index:251670528;v-text-anchor:middle;mso-width-relative:page;mso-height-relative:page;" fillcolor="#4F81BD [3204]" filled="t" stroked="t" coordsize="21600,21600" o:gfxdata="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r12zr1wAAAAYBAAAPAAAAAAAAAAEAIAAAACIAAABkcnMvZG93bnJl&#10;di54bWxQSwECFAAUAAAACACHTuJAEswBk3ACAADEBAAADgAAAAAAAAABACAAAAAmAQAAZHJzL2Uy&#10;b0RvYy54bWxQSwUGAAAAAAYABgBZAQAACAYAAAAA&#10;" adj="19220,5400">
                <v:fill on="t" focussize="0,0"/>
                <v:stroke weight="2pt" color="#385D8A [3204]" joinstyle="round"/>
                <v:imagedata o:title=""/>
                <o:lock v:ext="edit" aspectratio="f"/>
              </v:shape>
            </w:pict>
          </mc:Fallback>
        </mc:AlternateContent>
      </w:r>
    </w:p>
    <w:p>
      <w:pPr>
        <w:jc w:val="center"/>
        <w:rPr>
          <w:sz w:val="24"/>
        </w:rPr>
      </w:pPr>
    </w:p>
    <w:p>
      <w:pPr>
        <w:jc w:val="center"/>
        <w:rPr>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4054475</wp:posOffset>
                </wp:positionH>
                <wp:positionV relativeFrom="paragraph">
                  <wp:posOffset>142240</wp:posOffset>
                </wp:positionV>
                <wp:extent cx="1561465" cy="1714500"/>
                <wp:effectExtent l="4445" t="4445" r="15240" b="14605"/>
                <wp:wrapNone/>
                <wp:docPr id="11" name="文本框 11"/>
                <wp:cNvGraphicFramePr/>
                <a:graphic xmlns:a="http://schemas.openxmlformats.org/drawingml/2006/main">
                  <a:graphicData uri="http://schemas.microsoft.com/office/word/2010/wordprocessingShape">
                    <wps:wsp>
                      <wps:cNvSpPr txBox="1"/>
                      <wps:spPr>
                        <a:xfrm>
                          <a:off x="0" y="0"/>
                          <a:ext cx="1561465" cy="17145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职责：三轮专家问卷调查，指南初稿的一致性评价工作（临床验证）；指南初稿的适用性调查（</w:t>
                            </w:r>
                            <w:r>
                              <w:rPr>
                                <w:rFonts w:hint="eastAsia"/>
                                <w:color w:val="FF0000"/>
                                <w:sz w:val="24"/>
                              </w:rPr>
                              <w:t>转家</w:t>
                            </w:r>
                            <w:r>
                              <w:rPr>
                                <w:rFonts w:hint="eastAsia"/>
                                <w:sz w:val="24"/>
                              </w:rPr>
                              <w:t>问卷）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9.25pt;margin-top:11.2pt;height:135pt;width:122.95pt;z-index:251665408;mso-width-relative:page;mso-height-relative:page;" fillcolor="#FFFFFF [3201]" filled="t" stroked="t" coordsize="21600,21600" o:gfxdata="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4BWj9YAAAAKAQAADwAAAAAAAAABACAAAAAiAAAAZHJz&#10;L2Rvd25yZXYueG1sUEsBAhQAFAAAAAgAh07iQOvvJG0/AgAAbAQAAA4AAAAAAAAAAQAgAAAAJQEA&#10;AGRycy9lMm9Eb2MueG1sUEsFBgAAAAAGAAYAWQEAANYFAAAAAA==&#10;">
                <v:fill on="t" focussize="0,0"/>
                <v:stroke weight="0.5pt" color="#000000 [3204]" joinstyle="round"/>
                <v:imagedata o:title=""/>
                <o:lock v:ext="edit" aspectratio="f"/>
                <v:textbox>
                  <w:txbxContent>
                    <w:p>
                      <w:pPr>
                        <w:jc w:val="center"/>
                        <w:rPr>
                          <w:sz w:val="24"/>
                        </w:rPr>
                      </w:pPr>
                      <w:r>
                        <w:rPr>
                          <w:rFonts w:hint="eastAsia"/>
                          <w:sz w:val="24"/>
                        </w:rPr>
                        <w:t>职责：三轮专家问卷调查，指南初稿的一致性评价工作（临床验证）；指南初稿的适用性调查（</w:t>
                      </w:r>
                      <w:r>
                        <w:rPr>
                          <w:rFonts w:hint="eastAsia"/>
                          <w:color w:val="FF0000"/>
                          <w:sz w:val="24"/>
                        </w:rPr>
                        <w:t>转家</w:t>
                      </w:r>
                      <w:r>
                        <w:rPr>
                          <w:rFonts w:hint="eastAsia"/>
                          <w:sz w:val="24"/>
                        </w:rPr>
                        <w:t>问卷）</w:t>
                      </w:r>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1835150</wp:posOffset>
                </wp:positionH>
                <wp:positionV relativeFrom="paragraph">
                  <wp:posOffset>132715</wp:posOffset>
                </wp:positionV>
                <wp:extent cx="1447800" cy="1580515"/>
                <wp:effectExtent l="4445" t="4445" r="14605" b="15240"/>
                <wp:wrapNone/>
                <wp:docPr id="10" name="文本框 10"/>
                <wp:cNvGraphicFramePr/>
                <a:graphic xmlns:a="http://schemas.openxmlformats.org/drawingml/2006/main">
                  <a:graphicData uri="http://schemas.microsoft.com/office/word/2010/wordprocessingShape">
                    <wps:wsp>
                      <wps:cNvSpPr txBox="1"/>
                      <wps:spPr>
                        <a:xfrm>
                          <a:off x="0" y="0"/>
                          <a:ext cx="1447800" cy="1580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职责：课题组织，联络各分中心、监督课题实施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4.5pt;margin-top:10.45pt;height:124.45pt;width:114pt;z-index:251664384;mso-width-relative:page;mso-height-relative:page;" fillcolor="#FFFFFF [3201]" filled="t" stroked="t" coordsize="21600,21600" o:gfxdata="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BvhidYAAAAKAQAADwAAAAAAAAABACAAAAAiAAAAZHJzL2Rv&#10;d25yZXYueG1sUEsBAhQAFAAAAAgAh07iQK0tflQ8AgAAbAQAAA4AAAAAAAAAAQAgAAAAJQEAAGRy&#10;cy9lMm9Eb2MueG1sUEsFBgAAAAAGAAYAWQEAANMFAAAAAA==&#10;">
                <v:fill on="t" focussize="0,0"/>
                <v:stroke weight="0.5pt" color="#000000 [3204]" joinstyle="round"/>
                <v:imagedata o:title=""/>
                <o:lock v:ext="edit" aspectratio="f"/>
                <v:textbox>
                  <w:txbxContent>
                    <w:p>
                      <w:pPr>
                        <w:jc w:val="center"/>
                        <w:rPr>
                          <w:sz w:val="24"/>
                        </w:rPr>
                      </w:pPr>
                      <w:r>
                        <w:rPr>
                          <w:rFonts w:hint="eastAsia"/>
                          <w:sz w:val="24"/>
                        </w:rPr>
                        <w:t>职责：课题组织，联络各分中心、监督课题实施</w:t>
                      </w:r>
                    </w:p>
                  </w:txbxContent>
                </v:textbox>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-327025</wp:posOffset>
                </wp:positionH>
                <wp:positionV relativeFrom="paragraph">
                  <wp:posOffset>132715</wp:posOffset>
                </wp:positionV>
                <wp:extent cx="1447800" cy="1371600"/>
                <wp:effectExtent l="4445" t="4445" r="14605" b="14605"/>
                <wp:wrapNone/>
                <wp:docPr id="9" name="文本框 9"/>
                <wp:cNvGraphicFramePr/>
                <a:graphic xmlns:a="http://schemas.openxmlformats.org/drawingml/2006/main">
                  <a:graphicData uri="http://schemas.microsoft.com/office/word/2010/wordprocessingShape">
                    <wps:wsp>
                      <wps:cNvSpPr txBox="1"/>
                      <wps:spPr>
                        <a:xfrm>
                          <a:off x="815975" y="6594475"/>
                          <a:ext cx="1447800" cy="1371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职责：文献检索及评价工作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75pt;margin-top:10.45pt;height:108pt;width:114pt;z-index:251663360;mso-width-relative:page;mso-height-relative:page;" fillcolor="#FFFFFF [3201]" filled="t" stroked="t" coordsize="21600,21600" o:gfxdata="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VYlcNYAAAAKAQAADwAAAAAAAAABACAAAAAi&#10;AAAAZHJzL2Rvd25yZXYueG1sUEsBAhQAFAAAAAgAh07iQJcfr+lFAgAAdQQAAA4AAAAAAAAAAQAg&#10;AAAAJQEAAGRycy9lMm9Eb2MueG1sUEsFBgAAAAAGAAYAWQEAANwFAAAAAA==&#10;">
                <v:fill on="t" focussize="0,0"/>
                <v:stroke weight="0.5pt" color="#000000 [3204]" joinstyle="round"/>
                <v:imagedata o:title=""/>
                <o:lock v:ext="edit" aspectratio="f"/>
                <v:textbox>
                  <w:txbxContent>
                    <w:p>
                      <w:pPr>
                        <w:jc w:val="center"/>
                        <w:rPr>
                          <w:sz w:val="24"/>
                        </w:rPr>
                      </w:pPr>
                      <w:r>
                        <w:rPr>
                          <w:rFonts w:hint="eastAsia"/>
                          <w:sz w:val="24"/>
                        </w:rPr>
                        <w:t>职责：文献检索及评价工作</w:t>
                      </w:r>
                    </w:p>
                  </w:txbxContent>
                </v:textbox>
              </v:shape>
            </w:pict>
          </mc:Fallback>
        </mc:AlternateContent>
      </w: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rFonts w:ascii="宋体" w:hAnsi="宋体"/>
          <w:sz w:val="24"/>
        </w:rPr>
      </w:pPr>
    </w:p>
    <w:p>
      <w:pPr>
        <w:jc w:val="center"/>
        <w:rPr>
          <w:rFonts w:ascii="宋体" w:hAnsi="宋体"/>
          <w:sz w:val="24"/>
        </w:rPr>
      </w:pPr>
    </w:p>
    <w:p>
      <w:pPr>
        <w:rPr>
          <w:rFonts w:hint="eastAsia" w:ascii="宋体" w:hAnsi="宋体"/>
          <w:b/>
          <w:bCs/>
          <w:sz w:val="24"/>
        </w:rPr>
      </w:pPr>
    </w:p>
    <w:p>
      <w:pPr>
        <w:rPr>
          <w:rFonts w:hint="eastAsia" w:ascii="宋体" w:hAnsi="宋体"/>
          <w:b/>
          <w:bCs/>
          <w:sz w:val="24"/>
        </w:rPr>
      </w:pPr>
    </w:p>
    <w:p>
      <w:pPr>
        <w:pStyle w:val="4"/>
      </w:pPr>
      <w:bookmarkStart w:id="1" w:name="_Toc477802527"/>
      <w:r>
        <w:rPr>
          <w:rFonts w:hint="eastAsia"/>
        </w:rPr>
        <w:t>第二阶段：文献检索、评价及初稿形成</w:t>
      </w:r>
      <w:bookmarkEnd w:id="1"/>
    </w:p>
    <w:p>
      <w:pPr>
        <w:ind w:firstLine="600" w:firstLineChars="200"/>
        <w:rPr>
          <w:rFonts w:ascii="仿宋" w:hAnsi="仿宋" w:eastAsia="仿宋"/>
          <w:sz w:val="30"/>
          <w:szCs w:val="30"/>
          <w:u w:val="single"/>
        </w:rPr>
      </w:pPr>
      <w:r>
        <w:rPr>
          <w:rFonts w:hint="eastAsia" w:ascii="仿宋" w:hAnsi="仿宋" w:eastAsia="仿宋"/>
          <w:sz w:val="30"/>
          <w:szCs w:val="30"/>
        </w:rPr>
        <w:t>文献评价工作：</w:t>
      </w:r>
      <w:r>
        <w:rPr>
          <w:rFonts w:hint="eastAsia" w:ascii="仿宋" w:hAnsi="仿宋" w:eastAsia="仿宋" w:cs="宋体"/>
          <w:b/>
          <w:bCs/>
          <w:sz w:val="30"/>
          <w:szCs w:val="30"/>
        </w:rPr>
        <w:t>中文检索词（52个）：</w:t>
      </w:r>
      <w:r>
        <w:rPr>
          <w:rFonts w:hint="eastAsia" w:ascii="仿宋" w:hAnsi="仿宋" w:eastAsia="仿宋"/>
          <w:sz w:val="30"/>
          <w:szCs w:val="30"/>
        </w:rPr>
        <w:t>高血压，肥厚，重构，中医，中药，中医药，中西医，草药，注射，针，灸，穴位，拔罐，推拿，按摩，耳穴，耳针，熏蒸，熏洗，泡脚，灌肠，热奄包，外敷，膏药，硬膏，贴敷，三伏贴，磁穴，埋线，药酒，药浴，食疗，气功，导引，功法，易筋经，八段锦，五禽戏，太极拳，熏蒸，足浴，饮食疗法，药膳，药茶，膳食，静坐，调息，药枕，刮痧，理疗，情志，放血。</w:t>
      </w:r>
    </w:p>
    <w:p>
      <w:pPr>
        <w:ind w:firstLine="602" w:firstLineChars="200"/>
        <w:rPr>
          <w:rFonts w:ascii="仿宋" w:hAnsi="仿宋" w:eastAsia="仿宋"/>
          <w:sz w:val="30"/>
          <w:szCs w:val="30"/>
        </w:rPr>
      </w:pPr>
      <w:r>
        <w:rPr>
          <w:rFonts w:hint="eastAsia" w:ascii="仿宋" w:hAnsi="仿宋" w:eastAsia="仿宋"/>
          <w:b/>
          <w:bCs/>
          <w:sz w:val="30"/>
          <w:szCs w:val="30"/>
        </w:rPr>
        <w:t>英文检索词</w:t>
      </w:r>
      <w:r>
        <w:rPr>
          <w:rFonts w:hint="eastAsia" w:ascii="仿宋" w:hAnsi="仿宋" w:eastAsia="仿宋"/>
          <w:bCs/>
          <w:sz w:val="30"/>
          <w:szCs w:val="30"/>
        </w:rPr>
        <w:t>（42）：</w:t>
      </w:r>
      <w:bookmarkStart w:id="2" w:name="OLE_LINK8"/>
      <w:bookmarkStart w:id="3" w:name="OLE_LINK7"/>
      <w:r>
        <w:rPr>
          <w:rFonts w:ascii="仿宋" w:hAnsi="仿宋" w:eastAsia="仿宋"/>
          <w:sz w:val="30"/>
          <w:szCs w:val="30"/>
        </w:rPr>
        <w:t xml:space="preserve"> </w:t>
      </w:r>
      <w:r>
        <w:rPr>
          <w:rFonts w:ascii="仿宋" w:hAnsi="仿宋" w:eastAsia="仿宋"/>
          <w:sz w:val="28"/>
          <w:szCs w:val="28"/>
        </w:rPr>
        <w:t xml:space="preserve">hypertension，hypertensive，high blood pressure，hypertrophy，remodeling </w:t>
      </w:r>
      <w:r>
        <w:rPr>
          <w:rFonts w:hint="eastAsia" w:ascii="仿宋" w:hAnsi="仿宋" w:eastAsia="仿宋"/>
          <w:sz w:val="28"/>
          <w:szCs w:val="28"/>
        </w:rPr>
        <w:t>，</w:t>
      </w:r>
      <w:r>
        <w:rPr>
          <w:rFonts w:ascii="仿宋" w:hAnsi="仿宋" w:eastAsia="仿宋"/>
          <w:sz w:val="28"/>
          <w:szCs w:val="28"/>
        </w:rPr>
        <w:t>reconstruction，east asian traditional, Chinese medicine, integrative medicine, integrated chinese medicine, integrated chinese western medicine, herbal medicine, acupuncture, moxibustion, massage, manipulative, chiropractor, diet</w:t>
      </w:r>
      <w:r>
        <w:rPr>
          <w:rFonts w:hint="eastAsia" w:ascii="仿宋" w:hAnsi="仿宋" w:eastAsia="仿宋"/>
          <w:sz w:val="28"/>
          <w:szCs w:val="28"/>
        </w:rPr>
        <w:t xml:space="preserve"> </w:t>
      </w:r>
      <w:r>
        <w:rPr>
          <w:rFonts w:ascii="仿宋" w:hAnsi="仿宋" w:eastAsia="仿宋"/>
          <w:sz w:val="28"/>
          <w:szCs w:val="28"/>
        </w:rPr>
        <w:t>therapy,tai ji,</w:t>
      </w:r>
      <w:r>
        <w:rPr>
          <w:rFonts w:hint="eastAsia" w:ascii="仿宋" w:hAnsi="仿宋" w:eastAsia="仿宋"/>
          <w:sz w:val="28"/>
          <w:szCs w:val="28"/>
        </w:rPr>
        <w:t xml:space="preserve"> </w:t>
      </w:r>
      <w:r>
        <w:rPr>
          <w:rFonts w:ascii="仿宋" w:hAnsi="仿宋" w:eastAsia="仿宋"/>
          <w:sz w:val="28"/>
          <w:szCs w:val="28"/>
        </w:rPr>
        <w:t>tai chi,qigong,baduanjin,yijinjing,Reyanbao</w:t>
      </w:r>
      <w:r>
        <w:rPr>
          <w:rFonts w:hint="eastAsia" w:ascii="仿宋" w:hAnsi="仿宋" w:eastAsia="仿宋"/>
          <w:sz w:val="28"/>
          <w:szCs w:val="28"/>
        </w:rPr>
        <w:t xml:space="preserve"> </w:t>
      </w:r>
      <w:r>
        <w:rPr>
          <w:rFonts w:ascii="仿宋" w:hAnsi="仿宋" w:eastAsia="仿宋"/>
          <w:sz w:val="28"/>
          <w:szCs w:val="28"/>
        </w:rPr>
        <w:t>therapy, Enema clyster, Fumigation, External Application, catgut embedding, medicated bath, TDP, auricular, auricular point，Medicated Diet medicinal diet，Dietary Diet， sitting still， regulating breathing， medicine pillow，scraping，physiotherapy ，physical therapy，Emotion，bloodletting</w:t>
      </w:r>
      <w:bookmarkEnd w:id="2"/>
      <w:bookmarkEnd w:id="3"/>
      <w:r>
        <w:rPr>
          <w:rFonts w:hint="eastAsia" w:ascii="仿宋" w:hAnsi="仿宋" w:eastAsia="仿宋"/>
          <w:sz w:val="28"/>
          <w:szCs w:val="28"/>
        </w:rPr>
        <w:t>。</w:t>
      </w:r>
      <w:r>
        <w:rPr>
          <w:rFonts w:hint="eastAsia" w:ascii="仿宋" w:hAnsi="仿宋" w:eastAsia="仿宋"/>
          <w:sz w:val="30"/>
          <w:szCs w:val="30"/>
        </w:rPr>
        <w:t>根据数据库和官方网站不同，适当调整检索策略。</w:t>
      </w:r>
    </w:p>
    <w:p>
      <w:pPr>
        <w:ind w:firstLine="602" w:firstLineChars="200"/>
        <w:rPr>
          <w:rFonts w:ascii="仿宋" w:hAnsi="仿宋" w:eastAsia="仿宋" w:cs="宋体"/>
          <w:bCs/>
          <w:sz w:val="30"/>
          <w:szCs w:val="30"/>
        </w:rPr>
      </w:pPr>
      <w:r>
        <w:rPr>
          <w:rFonts w:hint="eastAsia" w:ascii="仿宋" w:hAnsi="仿宋" w:eastAsia="仿宋"/>
          <w:b/>
          <w:bCs/>
          <w:sz w:val="30"/>
          <w:szCs w:val="30"/>
        </w:rPr>
        <w:t>检索方式（高级检索）：</w:t>
      </w:r>
      <w:r>
        <w:rPr>
          <w:rFonts w:hint="eastAsia" w:ascii="仿宋" w:hAnsi="仿宋" w:eastAsia="仿宋" w:cs="宋体"/>
          <w:bCs/>
          <w:sz w:val="30"/>
          <w:szCs w:val="30"/>
        </w:rPr>
        <w:t>检索方式（高级检索）：中国知网（主题、关键词）、维普（题名或者关键词）、万方（题名或关键词、主题）、生物医学网（标题、关键词或摘要）</w:t>
      </w:r>
      <w:r>
        <w:rPr>
          <w:rFonts w:hint="eastAsia" w:ascii="仿宋" w:hAnsi="仿宋" w:eastAsia="仿宋"/>
          <w:sz w:val="30"/>
          <w:szCs w:val="30"/>
        </w:rPr>
        <w:t>、EMbase（、PubMed、Ovid、CochraneLib。检索时间均为：建库到2015年12月30号。文献筛选流程及结果：初检获得相关文献</w:t>
      </w:r>
      <w:r>
        <w:rPr>
          <w:rFonts w:ascii="仿宋" w:hAnsi="仿宋" w:eastAsia="仿宋" w:cs="宋体"/>
          <w:color w:val="000000"/>
          <w:sz w:val="30"/>
          <w:szCs w:val="30"/>
        </w:rPr>
        <w:t>7938</w:t>
      </w:r>
      <w:r>
        <w:rPr>
          <w:rFonts w:hint="eastAsia" w:ascii="仿宋" w:hAnsi="仿宋" w:eastAsia="仿宋"/>
          <w:sz w:val="30"/>
          <w:szCs w:val="30"/>
        </w:rPr>
        <w:t>篇，按照纳入与排除标准逐层筛选后，最终纳入25篇文献，并进行文献质量评价及证据分级，根据证据级别达成专家组共识，并提出推荐意见，初步制定出针对心胀病（高血压左室肥厚）的中医临床实践指南。在这一阶段，课题组成员在北京多次参加了国家中医药管理局组织的中医药标准化培训，对中医标准化工作有了更深的认识，对指南撰写的要求有了更深的了解。为指南制订的下一步工作提供了基础。具体如下图。</w:t>
      </w:r>
    </w:p>
    <w:p>
      <w:pPr>
        <w:ind w:firstLine="420" w:firstLineChars="200"/>
        <w:rPr>
          <w:rFonts w:ascii="宋体" w:hAnsi="宋体" w:cs="宋体"/>
          <w:bCs/>
          <w:sz w:val="24"/>
        </w:rPr>
      </w:pPr>
      <w:r>
        <w:object>
          <v:shape id="_x0000_i1025" o:spt="75" type="#_x0000_t75" style="height:375.75pt;width:367.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rPr>
          <w:rFonts w:ascii="宋体" w:hAnsi="宋体"/>
          <w:sz w:val="24"/>
        </w:rPr>
      </w:pPr>
    </w:p>
    <w:p>
      <w:pPr>
        <w:pStyle w:val="4"/>
      </w:pPr>
      <w:bookmarkStart w:id="4" w:name="_Toc477802528"/>
      <w:r>
        <w:rPr>
          <w:rFonts w:hint="eastAsia"/>
        </w:rPr>
        <w:t>第三阶段：专家意见征集及专家论证，形成草案</w:t>
      </w:r>
      <w:bookmarkEnd w:id="4"/>
    </w:p>
    <w:p>
      <w:pPr>
        <w:ind w:firstLine="600" w:firstLineChars="200"/>
        <w:rPr>
          <w:rFonts w:ascii="仿宋" w:hAnsi="仿宋" w:eastAsia="仿宋"/>
          <w:sz w:val="30"/>
          <w:szCs w:val="30"/>
        </w:rPr>
      </w:pPr>
      <w:r>
        <w:rPr>
          <w:rFonts w:hint="eastAsia" w:ascii="仿宋" w:hAnsi="仿宋" w:eastAsia="仿宋"/>
          <w:sz w:val="30"/>
          <w:szCs w:val="30"/>
        </w:rPr>
        <w:t>这一阶段我们将形成的《心胀病（高血压左室肥厚）》指南初稿向 30 家单位专家进行了三轮的意见征集工作，根据征集意见对指南初稿进一步修改，并于 2016 年 3月至6月，针对已经形成指南初稿，由课题组10个单位进一步讨论指南存在的问题，各专家针对心胀病（高血压左室肥厚）指南的疾病范畴、疾病诊断、中医辨证分型、辨证论治、其他治疗等方面提出了宝贵的意见和建议。根据意见和建议，课题组进行了修改，形成指南草案。</w:t>
      </w:r>
    </w:p>
    <w:p>
      <w:pPr>
        <w:pStyle w:val="4"/>
      </w:pPr>
      <w:bookmarkStart w:id="5" w:name="_Toc477802529"/>
      <w:r>
        <w:rPr>
          <w:rFonts w:hint="eastAsia"/>
        </w:rPr>
        <w:t>第四阶段：一致性评价，意见广泛再征集</w:t>
      </w:r>
      <w:bookmarkEnd w:id="5"/>
    </w:p>
    <w:p>
      <w:pPr>
        <w:ind w:firstLine="600" w:firstLineChars="200"/>
        <w:rPr>
          <w:rFonts w:hint="eastAsia" w:ascii="仿宋" w:hAnsi="仿宋" w:eastAsia="仿宋"/>
          <w:sz w:val="30"/>
          <w:szCs w:val="30"/>
        </w:rPr>
      </w:pPr>
      <w:r>
        <w:rPr>
          <w:rFonts w:hint="eastAsia" w:ascii="仿宋" w:hAnsi="仿宋" w:eastAsia="仿宋"/>
          <w:sz w:val="30"/>
          <w:szCs w:val="30"/>
        </w:rPr>
        <w:t>自2016年6月起，10 家课题分中心开始开展《心胀病（高血压左室肥厚）》指南草案的一致性评价工作，即“中医诊疗指南临床应用评价病例调查”，每个中心 20 份，共收到202 分评价病例调查表（其中天津多完成2份）。我们将汇总的“中医诊疗指南临床应用评价病例调查”进行总结、归纳、分析、采纳，最后形成指南。我们于 2017 年1 月完成了指南的修订工作。</w:t>
      </w:r>
    </w:p>
    <w:p>
      <w:pPr>
        <w:jc w:val="distribute"/>
        <w:rPr>
          <w:rFonts w:ascii="仿宋" w:hAnsi="仿宋" w:eastAsia="仿宋"/>
          <w:b/>
          <w:spacing w:val="-20"/>
          <w:sz w:val="30"/>
          <w:szCs w:val="30"/>
        </w:rPr>
      </w:pPr>
      <w:r>
        <w:rPr>
          <w:rFonts w:hint="eastAsia" w:ascii="仿宋" w:hAnsi="仿宋" w:eastAsia="仿宋"/>
          <w:b/>
          <w:spacing w:val="-20"/>
          <w:sz w:val="30"/>
          <w:szCs w:val="30"/>
        </w:rPr>
        <w:t>《心胀病（高血压左室肥厚）》中医临床诊疗指南制订工作示意图</w:t>
      </w:r>
    </w:p>
    <w:p>
      <w:pPr>
        <w:jc w:val="center"/>
        <w:rPr>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772160</wp:posOffset>
                </wp:positionH>
                <wp:positionV relativeFrom="paragraph">
                  <wp:posOffset>102870</wp:posOffset>
                </wp:positionV>
                <wp:extent cx="3296285" cy="609600"/>
                <wp:effectExtent l="4445" t="4445" r="13970" b="14605"/>
                <wp:wrapNone/>
                <wp:docPr id="33" name="文本框 33"/>
                <wp:cNvGraphicFramePr/>
                <a:graphic xmlns:a="http://schemas.openxmlformats.org/drawingml/2006/main">
                  <a:graphicData uri="http://schemas.microsoft.com/office/word/2010/wordprocessingShape">
                    <wps:wsp>
                      <wps:cNvSpPr txBox="1"/>
                      <wps:spPr>
                        <a:xfrm>
                          <a:off x="1886585" y="4415790"/>
                          <a:ext cx="3296285" cy="609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2015，12-2016，3</w:t>
                            </w:r>
                          </w:p>
                          <w:p>
                            <w:pPr>
                              <w:jc w:val="center"/>
                              <w:rPr>
                                <w:sz w:val="24"/>
                              </w:rPr>
                            </w:pPr>
                            <w:r>
                              <w:rPr>
                                <w:rFonts w:hint="eastAsia"/>
                                <w:sz w:val="24"/>
                              </w:rPr>
                              <w:t>文献检索及评价工作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8pt;margin-top:8.1pt;height:48pt;width:259.55pt;z-index:251673600;mso-width-relative:page;mso-height-relative:page;" fillcolor="#FFFFFF [3201]" filled="t" stroked="t" coordsize="21600,21600" o:gfxdata="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P7LAy7VAAAACgEAAA8AAAAAAAAAAQAg&#10;AAAAIgAAAGRycy9kb3ducmV2LnhtbFBLAQIUABQAAAAIAIdO4kCmTejCSgIAAHcEAAAOAAAAAAAA&#10;AAEAIAAAACQBAABkcnMvZTJvRG9jLnhtbFBLBQYAAAAABgAGAFkBAADgBQAAAAA=&#10;">
                <v:fill on="t" focussize="0,0"/>
                <v:stroke weight="0.5pt" color="#000000 [3204]" joinstyle="round"/>
                <v:imagedata o:title=""/>
                <o:lock v:ext="edit" aspectratio="f"/>
                <v:textbox>
                  <w:txbxContent>
                    <w:p>
                      <w:pPr>
                        <w:jc w:val="center"/>
                        <w:rPr>
                          <w:sz w:val="24"/>
                        </w:rPr>
                      </w:pPr>
                      <w:r>
                        <w:rPr>
                          <w:rFonts w:hint="eastAsia"/>
                          <w:sz w:val="24"/>
                        </w:rPr>
                        <w:t>2015，12-2016，3</w:t>
                      </w:r>
                    </w:p>
                    <w:p>
                      <w:pPr>
                        <w:jc w:val="center"/>
                        <w:rPr>
                          <w:sz w:val="24"/>
                        </w:rPr>
                      </w:pPr>
                      <w:r>
                        <w:rPr>
                          <w:rFonts w:hint="eastAsia"/>
                          <w:sz w:val="24"/>
                        </w:rPr>
                        <w:t>文献检索及评价工作</w:t>
                      </w:r>
                    </w:p>
                  </w:txbxContent>
                </v:textbox>
              </v:shape>
            </w:pict>
          </mc:Fallback>
        </mc:AlternateContent>
      </w:r>
    </w:p>
    <w:p>
      <w:pPr>
        <w:jc w:val="right"/>
        <w:rPr>
          <w:sz w:val="24"/>
        </w:rPr>
      </w:pPr>
    </w:p>
    <w:p>
      <w:pPr>
        <w:jc w:val="right"/>
        <w:rPr>
          <w:sz w:val="24"/>
        </w:rPr>
      </w:pPr>
    </w:p>
    <w:p>
      <w:pPr>
        <w:jc w:val="right"/>
        <w:rPr>
          <w:sz w:val="24"/>
        </w:rPr>
      </w:pPr>
    </w:p>
    <w:p>
      <w:pPr>
        <w:jc w:val="right"/>
        <w:rPr>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1905635</wp:posOffset>
                </wp:positionH>
                <wp:positionV relativeFrom="paragraph">
                  <wp:posOffset>58420</wp:posOffset>
                </wp:positionV>
                <wp:extent cx="819150" cy="123825"/>
                <wp:effectExtent l="50800" t="6350" r="63500" b="22225"/>
                <wp:wrapNone/>
                <wp:docPr id="39" name="下箭头 39"/>
                <wp:cNvGraphicFramePr/>
                <a:graphic xmlns:a="http://schemas.openxmlformats.org/drawingml/2006/main">
                  <a:graphicData uri="http://schemas.microsoft.com/office/word/2010/wordprocessingShape">
                    <wps:wsp>
                      <wps:cNvSpPr/>
                      <wps:spPr>
                        <a:xfrm>
                          <a:off x="3048635" y="4935220"/>
                          <a:ext cx="819150"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0.05pt;margin-top:4.6pt;height:9.75pt;width:64.5pt;z-index:251679744;v-text-anchor:middle;mso-width-relative:page;mso-height-relative:page;" fillcolor="#4F81BD [3204]" filled="t" stroked="t" coordsize="21600,21600" o:gfxdata="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Ed5RsXVAAAACAEAAA8AAAAAAAAAAQAgAAAAIgAAAGRycy9kb3ducmV2&#10;LnhtbFBLAQIUABQAAAAIAIdO4kDLwdKBcQIAAMUEAAAOAAAAAAAAAAEAIAAAACQBAABkcnMvZTJv&#10;RG9jLnhtbFBLBQYAAAAABgAGAFkBAAAHBgAAAAA=&#10;" adj="10800,5400">
                <v:fill on="t" focussize="0,0"/>
                <v:stroke weight="2pt" color="#385D8A [3204]" joinstyle="round"/>
                <v:imagedata o:title=""/>
                <o:lock v:ext="edit" aspectratio="f"/>
              </v:shape>
            </w:pict>
          </mc:Fallback>
        </mc:AlternateContent>
      </w:r>
    </w:p>
    <w:p>
      <w:pPr>
        <w:jc w:val="right"/>
        <w:rPr>
          <w:sz w:val="24"/>
        </w:rPr>
      </w:pPr>
      <w:r>
        <w:rPr>
          <w:sz w:val="24"/>
        </w:rPr>
        <mc:AlternateContent>
          <mc:Choice Requires="wps">
            <w:drawing>
              <wp:anchor distT="0" distB="0" distL="114300" distR="114300" simplePos="0" relativeHeight="251675648" behindDoc="0" locked="0" layoutInCell="1" allowOverlap="1">
                <wp:simplePos x="0" y="0"/>
                <wp:positionH relativeFrom="column">
                  <wp:posOffset>791210</wp:posOffset>
                </wp:positionH>
                <wp:positionV relativeFrom="paragraph">
                  <wp:posOffset>64770</wp:posOffset>
                </wp:positionV>
                <wp:extent cx="3296285" cy="609600"/>
                <wp:effectExtent l="4445" t="4445" r="13970" b="14605"/>
                <wp:wrapNone/>
                <wp:docPr id="35" name="文本框 35"/>
                <wp:cNvGraphicFramePr/>
                <a:graphic xmlns:a="http://schemas.openxmlformats.org/drawingml/2006/main">
                  <a:graphicData uri="http://schemas.microsoft.com/office/word/2010/wordprocessingShape">
                    <wps:wsp>
                      <wps:cNvSpPr txBox="1"/>
                      <wps:spPr>
                        <a:xfrm>
                          <a:off x="0" y="0"/>
                          <a:ext cx="3296285" cy="609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2016，6月形成指南草案初稿，三轮专家（30家单位）意见征集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3pt;margin-top:5.1pt;height:48pt;width:259.55pt;z-index:251675648;mso-width-relative:page;mso-height-relative:page;" fillcolor="#FFFFFF [3201]" filled="t" stroked="t" coordsize="21600,21600" o:gfxdata="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&#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U7cprVAAAACgEAAA8AAAAAAAAAAQAgAAAAIgAAAGRy&#10;cy9kb3ducmV2LnhtbFBLAQIUABQAAAAIAIdO4kBGs06FQQIAAGsEAAAOAAAAAAAAAAEAIAAAACQB&#10;AABkcnMvZTJvRG9jLnhtbFBLBQYAAAAABgAGAFkBAADXBQAAAAA=&#10;">
                <v:fill on="t" focussize="0,0"/>
                <v:stroke weight="0.5pt" color="#000000 [3204]" joinstyle="round"/>
                <v:imagedata o:title=""/>
                <o:lock v:ext="edit" aspectratio="f"/>
                <v:textbox>
                  <w:txbxContent>
                    <w:p>
                      <w:r>
                        <w:rPr>
                          <w:rFonts w:hint="eastAsia"/>
                        </w:rPr>
                        <w:t>2016，6月形成指南草案初稿，三轮专家（30家单位）意见征集</w:t>
                      </w:r>
                    </w:p>
                  </w:txbxContent>
                </v:textbox>
              </v:shape>
            </w:pict>
          </mc:Fallback>
        </mc:AlternateContent>
      </w:r>
    </w:p>
    <w:p>
      <w:pPr>
        <w:jc w:val="right"/>
        <w:rPr>
          <w:sz w:val="24"/>
        </w:rPr>
      </w:pPr>
    </w:p>
    <w:p>
      <w:pPr>
        <w:jc w:val="right"/>
        <w:rPr>
          <w:sz w:val="24"/>
        </w:rPr>
      </w:pPr>
    </w:p>
    <w:p>
      <w:pPr>
        <w:jc w:val="right"/>
        <w:rPr>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1962785</wp:posOffset>
                </wp:positionH>
                <wp:positionV relativeFrom="paragraph">
                  <wp:posOffset>161290</wp:posOffset>
                </wp:positionV>
                <wp:extent cx="819150" cy="123825"/>
                <wp:effectExtent l="50800" t="6350" r="63500" b="22225"/>
                <wp:wrapNone/>
                <wp:docPr id="40" name="下箭头 40"/>
                <wp:cNvGraphicFramePr/>
                <a:graphic xmlns:a="http://schemas.openxmlformats.org/drawingml/2006/main">
                  <a:graphicData uri="http://schemas.microsoft.com/office/word/2010/wordprocessingShape">
                    <wps:wsp>
                      <wps:cNvSpPr/>
                      <wps:spPr>
                        <a:xfrm>
                          <a:off x="0" y="0"/>
                          <a:ext cx="819150"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4.55pt;margin-top:12.7pt;height:9.75pt;width:64.5pt;z-index:251680768;v-text-anchor:middle;mso-width-relative:page;mso-height-relative:page;" fillcolor="#4F81BD [3204]" filled="t" stroked="t" coordsize="21600,21600" o:gfxdata="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HMeO41wAAAAkBAAAPAAAAAAAAAAEAIAAAACIAAABkcnMvZG93bnJldi54bWxQSwECFAAU&#10;AAAACACHTuJAB5QnsWQCAAC5BAAADgAAAAAAAAABACAAAAAmAQAAZHJzL2Uyb0RvYy54bWxQSwUG&#10;AAAAAAYABgBZAQAA/AUAAAAA&#10;" adj="10800,5400">
                <v:fill on="t" focussize="0,0"/>
                <v:stroke weight="2pt" color="#385D8A [3204]" joinstyle="round"/>
                <v:imagedata o:title=""/>
                <o:lock v:ext="edit" aspectratio="f"/>
              </v:shape>
            </w:pict>
          </mc:Fallback>
        </mc:AlternateContent>
      </w:r>
    </w:p>
    <w:p>
      <w:pPr>
        <w:jc w:val="right"/>
        <w:rPr>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838835</wp:posOffset>
                </wp:positionH>
                <wp:positionV relativeFrom="paragraph">
                  <wp:posOffset>196215</wp:posOffset>
                </wp:positionV>
                <wp:extent cx="3296285" cy="609600"/>
                <wp:effectExtent l="4445" t="4445" r="13970" b="14605"/>
                <wp:wrapNone/>
                <wp:docPr id="36" name="文本框 36"/>
                <wp:cNvGraphicFramePr/>
                <a:graphic xmlns:a="http://schemas.openxmlformats.org/drawingml/2006/main">
                  <a:graphicData uri="http://schemas.microsoft.com/office/word/2010/wordprocessingShape">
                    <wps:wsp>
                      <wps:cNvSpPr txBox="1"/>
                      <wps:spPr>
                        <a:xfrm>
                          <a:off x="0" y="0"/>
                          <a:ext cx="3296285" cy="609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心胀病（高血压左室肥厚）临床诊疗指南评审会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05pt;margin-top:15.45pt;height:48pt;width:259.55pt;z-index:251676672;mso-width-relative:page;mso-height-relative:page;" fillcolor="#FFFFFF [3201]" filled="t" stroked="t" coordsize="21600,21600" o:gfxdata="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&#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Z/SRc1QAAAAoBAAAPAAAAAAAAAAEAIAAAACIAAABk&#10;cnMvZG93bnJldi54bWxQSwECFAAUAAAACACHTuJAbHpFFkICAABrBAAADgAAAAAAAAABACAAAAAk&#10;AQAAZHJzL2Uyb0RvYy54bWxQSwUGAAAAAAYABgBZAQAA2AUAAAAA&#10;">
                <v:fill on="t" focussize="0,0"/>
                <v:stroke weight="0.5pt" color="#000000 [3204]" joinstyle="round"/>
                <v:imagedata o:title=""/>
                <o:lock v:ext="edit" aspectratio="f"/>
                <v:textbox>
                  <w:txbxContent>
                    <w:p>
                      <w:r>
                        <w:rPr>
                          <w:rFonts w:hint="eastAsia"/>
                        </w:rPr>
                        <w:t>心胀病（高血压左室肥厚）临床诊疗指南评审会</w:t>
                      </w:r>
                    </w:p>
                  </w:txbxContent>
                </v:textbox>
              </v:shape>
            </w:pict>
          </mc:Fallback>
        </mc:AlternateContent>
      </w:r>
    </w:p>
    <w:p>
      <w:pPr>
        <w:jc w:val="right"/>
        <w:rPr>
          <w:sz w:val="24"/>
        </w:rPr>
      </w:pPr>
    </w:p>
    <w:p>
      <w:pPr>
        <w:jc w:val="right"/>
        <w:rPr>
          <w:sz w:val="24"/>
        </w:rPr>
      </w:pPr>
    </w:p>
    <w:p>
      <w:pPr>
        <w:jc w:val="right"/>
        <w:rPr>
          <w:sz w:val="24"/>
        </w:rPr>
      </w:pPr>
    </w:p>
    <w:p>
      <w:pPr>
        <w:jc w:val="right"/>
        <w:rPr>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1972310</wp:posOffset>
                </wp:positionH>
                <wp:positionV relativeFrom="paragraph">
                  <wp:posOffset>75565</wp:posOffset>
                </wp:positionV>
                <wp:extent cx="819150" cy="123825"/>
                <wp:effectExtent l="50800" t="6350" r="63500" b="22225"/>
                <wp:wrapNone/>
                <wp:docPr id="41" name="下箭头 41"/>
                <wp:cNvGraphicFramePr/>
                <a:graphic xmlns:a="http://schemas.openxmlformats.org/drawingml/2006/main">
                  <a:graphicData uri="http://schemas.microsoft.com/office/word/2010/wordprocessingShape">
                    <wps:wsp>
                      <wps:cNvSpPr/>
                      <wps:spPr>
                        <a:xfrm>
                          <a:off x="0" y="0"/>
                          <a:ext cx="819150"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5.3pt;margin-top:5.95pt;height:9.75pt;width:64.5pt;z-index:251681792;v-text-anchor:middle;mso-width-relative:page;mso-height-relative:page;" fillcolor="#4F81BD [3204]" filled="t" stroked="t" coordsize="21600,21600" o:gfxdata="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hmyf9tUAAAAJAQAADwAAAAAAAAABACAAAAAiAAAAZHJzL2Rvd25yZXYueG1sUEsBAhQAFAAA&#10;AAgAh07iQGPezYdkAgAAuQQAAA4AAAAAAAAAAQAgAAAAJAEAAGRycy9lMm9Eb2MueG1sUEsFBgAA&#10;AAAGAAYAWQEAAPoFAAAAAA==&#10;" adj="10800,5400">
                <v:fill on="t" focussize="0,0"/>
                <v:stroke weight="2pt" color="#385D8A [3204]" joinstyle="round"/>
                <v:imagedata o:title=""/>
                <o:lock v:ext="edit" aspectratio="f"/>
              </v:shape>
            </w:pict>
          </mc:Fallback>
        </mc:AlternateContent>
      </w:r>
    </w:p>
    <w:p>
      <w:pPr>
        <w:jc w:val="right"/>
        <w:rPr>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838835</wp:posOffset>
                </wp:positionH>
                <wp:positionV relativeFrom="paragraph">
                  <wp:posOffset>91440</wp:posOffset>
                </wp:positionV>
                <wp:extent cx="3296285" cy="609600"/>
                <wp:effectExtent l="4445" t="4445" r="13970" b="14605"/>
                <wp:wrapNone/>
                <wp:docPr id="37" name="文本框 37"/>
                <wp:cNvGraphicFramePr/>
                <a:graphic xmlns:a="http://schemas.openxmlformats.org/drawingml/2006/main">
                  <a:graphicData uri="http://schemas.microsoft.com/office/word/2010/wordprocessingShape">
                    <wps:wsp>
                      <wps:cNvSpPr txBox="1"/>
                      <wps:spPr>
                        <a:xfrm>
                          <a:off x="0" y="0"/>
                          <a:ext cx="3296285" cy="609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形成指南草案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05pt;margin-top:7.2pt;height:48pt;width:259.55pt;z-index:251677696;mso-width-relative:page;mso-height-relative:page;" fillcolor="#FFFFFF [3201]" filled="t" stroked="t" coordsize="21600,21600" o:gfxdata="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13SVYNYAAAAKAQAADwAAAAAAAAABACAAAAAiAAAA&#10;ZHJzL2Rvd25yZXYueG1sUEsBAhQAFAAAAAgAh07iQIrCQ2dCAgAAawQAAA4AAAAAAAAAAQAgAAAA&#10;JQEAAGRycy9lMm9Eb2MueG1sUEsFBgAAAAAGAAYAWQEAANkFAAAAAA==&#10;">
                <v:fill on="t" focussize="0,0"/>
                <v:stroke weight="0.5pt" color="#000000 [3204]" joinstyle="round"/>
                <v:imagedata o:title=""/>
                <o:lock v:ext="edit" aspectratio="f"/>
                <v:textbox>
                  <w:txbxContent>
                    <w:p>
                      <w:pPr>
                        <w:jc w:val="center"/>
                        <w:rPr>
                          <w:sz w:val="24"/>
                        </w:rPr>
                      </w:pPr>
                      <w:r>
                        <w:rPr>
                          <w:rFonts w:hint="eastAsia"/>
                          <w:sz w:val="24"/>
                        </w:rPr>
                        <w:t>形成指南草案</w:t>
                      </w:r>
                    </w:p>
                  </w:txbxContent>
                </v:textbox>
              </v:shape>
            </w:pict>
          </mc:Fallback>
        </mc:AlternateContent>
      </w:r>
    </w:p>
    <w:p>
      <w:pPr>
        <w:jc w:val="right"/>
        <w:rPr>
          <w:sz w:val="24"/>
        </w:rPr>
      </w:pPr>
    </w:p>
    <w:p>
      <w:pPr>
        <w:jc w:val="right"/>
        <w:rPr>
          <w:sz w:val="24"/>
        </w:rPr>
      </w:pPr>
    </w:p>
    <w:p>
      <w:pPr>
        <w:jc w:val="right"/>
        <w:rPr>
          <w:sz w:val="24"/>
        </w:rPr>
      </w:pPr>
    </w:p>
    <w:p>
      <w:pPr>
        <w:jc w:val="right"/>
        <w:rPr>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1991360</wp:posOffset>
                </wp:positionH>
                <wp:positionV relativeFrom="paragraph">
                  <wp:posOffset>18415</wp:posOffset>
                </wp:positionV>
                <wp:extent cx="819150" cy="123825"/>
                <wp:effectExtent l="50800" t="6350" r="63500" b="22225"/>
                <wp:wrapNone/>
                <wp:docPr id="42" name="下箭头 42"/>
                <wp:cNvGraphicFramePr/>
                <a:graphic xmlns:a="http://schemas.openxmlformats.org/drawingml/2006/main">
                  <a:graphicData uri="http://schemas.microsoft.com/office/word/2010/wordprocessingShape">
                    <wps:wsp>
                      <wps:cNvSpPr/>
                      <wps:spPr>
                        <a:xfrm>
                          <a:off x="0" y="0"/>
                          <a:ext cx="819150"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56.8pt;margin-top:1.45pt;height:9.75pt;width:64.5pt;z-index:251682816;v-text-anchor:middle;mso-width-relative:page;mso-height-relative:page;" fillcolor="#4F81BD [3204]" filled="t" stroked="t" coordsize="21600,21600" o:gfxdata="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E2KM81AAAAAgBAAAPAAAAAAAAAAEAIAAAACIAAABkcnMvZG93bnJldi54bWxQSwECFAAUAAAA&#10;CACHTuJAzwDz3GQCAAC5BAAADgAAAAAAAAABACAAAAAjAQAAZHJzL2Uyb0RvYy54bWxQSwUGAAAA&#10;AAYABgBZAQAA+QUAAAAA&#10;" adj="10800,5400">
                <v:fill on="t" focussize="0,0"/>
                <v:stroke weight="2pt" color="#385D8A [3204]" joinstyle="round"/>
                <v:imagedata o:title=""/>
                <o:lock v:ext="edit" aspectratio="f"/>
              </v:shape>
            </w:pict>
          </mc:Fallback>
        </mc:AlternateContent>
      </w:r>
    </w:p>
    <w:p>
      <w:pPr>
        <w:jc w:val="right"/>
        <w:rPr>
          <w:sz w:val="24"/>
        </w:rPr>
      </w:pPr>
      <w:r>
        <w:rPr>
          <w:sz w:val="24"/>
        </w:rPr>
        <mc:AlternateContent>
          <mc:Choice Requires="wps">
            <w:drawing>
              <wp:anchor distT="0" distB="0" distL="114300" distR="114300" simplePos="0" relativeHeight="251674624" behindDoc="0" locked="0" layoutInCell="1" allowOverlap="1">
                <wp:simplePos x="0" y="0"/>
                <wp:positionH relativeFrom="column">
                  <wp:posOffset>867410</wp:posOffset>
                </wp:positionH>
                <wp:positionV relativeFrom="paragraph">
                  <wp:posOffset>43815</wp:posOffset>
                </wp:positionV>
                <wp:extent cx="3296285" cy="609600"/>
                <wp:effectExtent l="4445" t="4445" r="13970" b="14605"/>
                <wp:wrapNone/>
                <wp:docPr id="34" name="文本框 34"/>
                <wp:cNvGraphicFramePr/>
                <a:graphic xmlns:a="http://schemas.openxmlformats.org/drawingml/2006/main">
                  <a:graphicData uri="http://schemas.microsoft.com/office/word/2010/wordprocessingShape">
                    <wps:wsp>
                      <wps:cNvSpPr txBox="1"/>
                      <wps:spPr>
                        <a:xfrm>
                          <a:off x="0" y="0"/>
                          <a:ext cx="3296285" cy="609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sz w:val="24"/>
                              </w:rPr>
                              <w:t>收集202 分评价病例调查表，一致性报告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3pt;margin-top:3.45pt;height:48pt;width:259.55pt;z-index:251674624;mso-width-relative:page;mso-height-relative:page;" fillcolor="#FFFFFF [3201]" filled="t" stroked="t" coordsize="21600,21600" o:gfxdata="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&#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gVMd91QAAAAkBAAAPAAAAAAAAAAEAIAAAACIAAABk&#10;cnMvZG93bnJldi54bWxQSwECFAAUAAAACACHTuJAoAtI9EICAABrBAAADgAAAAAAAAABACAAAAAk&#10;AQAAZHJzL2Uyb0RvYy54bWxQSwUGAAAAAAYABgBZAQAA2AUAAAAA&#10;">
                <v:fill on="t" focussize="0,0"/>
                <v:stroke weight="0.5pt" color="#000000 [3204]" joinstyle="round"/>
                <v:imagedata o:title=""/>
                <o:lock v:ext="edit" aspectratio="f"/>
                <v:textbox>
                  <w:txbxContent>
                    <w:p>
                      <w:r>
                        <w:rPr>
                          <w:rFonts w:hint="eastAsia"/>
                          <w:sz w:val="24"/>
                        </w:rPr>
                        <w:t>收集202 分评价病例调查表，一致性报告</w:t>
                      </w:r>
                    </w:p>
                  </w:txbxContent>
                </v:textbox>
              </v:shape>
            </w:pict>
          </mc:Fallback>
        </mc:AlternateContent>
      </w:r>
    </w:p>
    <w:p>
      <w:pPr>
        <w:jc w:val="right"/>
        <w:rPr>
          <w:sz w:val="24"/>
        </w:rPr>
      </w:pPr>
    </w:p>
    <w:p>
      <w:pPr>
        <w:jc w:val="right"/>
        <w:rPr>
          <w:sz w:val="24"/>
        </w:rPr>
      </w:pPr>
    </w:p>
    <w:p>
      <w:pPr>
        <w:jc w:val="right"/>
        <w:rPr>
          <w:sz w:val="24"/>
        </w:rPr>
      </w:pPr>
      <w:r>
        <w:rPr>
          <w:sz w:val="24"/>
        </w:rPr>
        <mc:AlternateContent>
          <mc:Choice Requires="wps">
            <w:drawing>
              <wp:anchor distT="0" distB="0" distL="114300" distR="114300" simplePos="0" relativeHeight="251683840" behindDoc="0" locked="0" layoutInCell="1" allowOverlap="1">
                <wp:simplePos x="0" y="0"/>
                <wp:positionH relativeFrom="column">
                  <wp:posOffset>2048510</wp:posOffset>
                </wp:positionH>
                <wp:positionV relativeFrom="paragraph">
                  <wp:posOffset>187960</wp:posOffset>
                </wp:positionV>
                <wp:extent cx="819150" cy="123825"/>
                <wp:effectExtent l="50800" t="6350" r="63500" b="22225"/>
                <wp:wrapNone/>
                <wp:docPr id="43" name="下箭头 43"/>
                <wp:cNvGraphicFramePr/>
                <a:graphic xmlns:a="http://schemas.openxmlformats.org/drawingml/2006/main">
                  <a:graphicData uri="http://schemas.microsoft.com/office/word/2010/wordprocessingShape">
                    <wps:wsp>
                      <wps:cNvSpPr/>
                      <wps:spPr>
                        <a:xfrm>
                          <a:off x="0" y="0"/>
                          <a:ext cx="819150" cy="12382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61.3pt;margin-top:14.8pt;height:9.75pt;width:64.5pt;z-index:251683840;v-text-anchor:middle;mso-width-relative:page;mso-height-relative:page;" fillcolor="#4F81BD [3204]" filled="t" stroked="t" coordsize="21600,21600" o:gfxdata="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VTL4B1gAAAAkBAAAPAAAAAAAAAAEAIAAAACIAAABkcnMvZG93bnJldi54bWxQSwECFAAU&#10;AAAACACHTuJAq0oZ6mUCAAC5BAAADgAAAAAAAAABACAAAAAlAQAAZHJzL2Uyb0RvYy54bWxQSwUG&#10;AAAAAAYABgBZAQAA/AUAAAAA&#10;" adj="10800,5400">
                <v:fill on="t" focussize="0,0"/>
                <v:stroke weight="2pt" color="#385D8A [3204]" joinstyle="round"/>
                <v:imagedata o:title=""/>
                <o:lock v:ext="edit" aspectratio="f"/>
              </v:shape>
            </w:pict>
          </mc:Fallback>
        </mc:AlternateContent>
      </w:r>
    </w:p>
    <w:p>
      <w:pPr>
        <w:jc w:val="right"/>
        <w:rPr>
          <w:sz w:val="24"/>
        </w:rPr>
      </w:pPr>
    </w:p>
    <w:p>
      <w:pPr>
        <w:jc w:val="right"/>
        <w:rPr>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857885</wp:posOffset>
                </wp:positionH>
                <wp:positionV relativeFrom="paragraph">
                  <wp:posOffset>62865</wp:posOffset>
                </wp:positionV>
                <wp:extent cx="3296285" cy="609600"/>
                <wp:effectExtent l="4445" t="4445" r="13970" b="14605"/>
                <wp:wrapNone/>
                <wp:docPr id="38" name="文本框 38"/>
                <wp:cNvGraphicFramePr/>
                <a:graphic xmlns:a="http://schemas.openxmlformats.org/drawingml/2006/main">
                  <a:graphicData uri="http://schemas.microsoft.com/office/word/2010/wordprocessingShape">
                    <wps:wsp>
                      <wps:cNvSpPr txBox="1"/>
                      <wps:spPr>
                        <a:xfrm>
                          <a:off x="0" y="0"/>
                          <a:ext cx="3296285" cy="6096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sz w:val="24"/>
                              </w:rPr>
                            </w:pPr>
                            <w:r>
                              <w:rPr>
                                <w:rFonts w:hint="eastAsia"/>
                                <w:sz w:val="24"/>
                              </w:rPr>
                              <w:t>2017年1月</w:t>
                            </w:r>
                          </w:p>
                          <w:p>
                            <w:pPr>
                              <w:jc w:val="center"/>
                              <w:rPr>
                                <w:sz w:val="24"/>
                              </w:rPr>
                            </w:pPr>
                            <w:r>
                              <w:rPr>
                                <w:rFonts w:hint="eastAsia"/>
                                <w:sz w:val="24"/>
                              </w:rPr>
                              <w:t>形成指南</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5pt;margin-top:4.95pt;height:48pt;width:259.55pt;z-index:251678720;mso-width-relative:page;mso-height-relative:page;" fillcolor="#FFFFFF [3201]" filled="t" stroked="t" coordsize="21600,21600" o:gfxdata="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&#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yzLDVAAAACQEAAA8AAAAAAAAAAQAgAAAAIgAAAGRy&#10;cy9kb3ducmV2LnhtbFBLAQIUABQAAAAIAIdO4kDLJfTVQQIAAGsEAAAOAAAAAAAAAAEAIAAAACQB&#10;AABkcnMvZTJvRG9jLnhtbFBLBQYAAAAABgAGAFkBAADXBQAAAAA=&#10;">
                <v:fill on="t" focussize="0,0"/>
                <v:stroke weight="0.5pt" color="#000000 [3204]" joinstyle="round"/>
                <v:imagedata o:title=""/>
                <o:lock v:ext="edit" aspectratio="f"/>
                <v:textbox>
                  <w:txbxContent>
                    <w:p>
                      <w:pPr>
                        <w:jc w:val="center"/>
                        <w:rPr>
                          <w:sz w:val="24"/>
                        </w:rPr>
                      </w:pPr>
                      <w:r>
                        <w:rPr>
                          <w:rFonts w:hint="eastAsia"/>
                          <w:sz w:val="24"/>
                        </w:rPr>
                        <w:t>2017年1月</w:t>
                      </w:r>
                    </w:p>
                    <w:p>
                      <w:pPr>
                        <w:jc w:val="center"/>
                        <w:rPr>
                          <w:sz w:val="24"/>
                        </w:rPr>
                      </w:pPr>
                      <w:r>
                        <w:rPr>
                          <w:rFonts w:hint="eastAsia"/>
                          <w:sz w:val="24"/>
                        </w:rPr>
                        <w:t>形成指南</w:t>
                      </w:r>
                    </w:p>
                  </w:txbxContent>
                </v:textbox>
              </v:shape>
            </w:pict>
          </mc:Fallback>
        </mc:AlternateContent>
      </w:r>
    </w:p>
    <w:p>
      <w:pPr>
        <w:jc w:val="right"/>
        <w:rPr>
          <w:sz w:val="24"/>
        </w:rPr>
      </w:pPr>
    </w:p>
    <w:p>
      <w:pPr>
        <w:jc w:val="right"/>
        <w:rPr>
          <w:sz w:val="24"/>
        </w:rPr>
      </w:pPr>
    </w:p>
    <w:p>
      <w:pPr>
        <w:jc w:val="right"/>
        <w:rPr>
          <w:rFonts w:ascii="仿宋" w:hAnsi="仿宋" w:eastAsia="仿宋"/>
          <w:sz w:val="24"/>
        </w:rPr>
      </w:pPr>
      <w:r>
        <w:rPr>
          <w:rFonts w:hint="eastAsia" w:ascii="仿宋" w:hAnsi="仿宋" w:eastAsia="仿宋"/>
          <w:sz w:val="24"/>
        </w:rPr>
        <w:t>《心胀病（高血压左室肥厚）》中医临床诊疗指南制订课题组</w:t>
      </w:r>
    </w:p>
    <w:p>
      <w:pPr>
        <w:jc w:val="right"/>
        <w:rPr>
          <w:rFonts w:ascii="仿宋" w:hAnsi="仿宋" w:eastAsia="仿宋"/>
          <w:sz w:val="24"/>
        </w:rPr>
      </w:pPr>
      <w:r>
        <w:rPr>
          <w:rFonts w:hint="eastAsia" w:ascii="仿宋" w:hAnsi="仿宋" w:eastAsia="仿宋"/>
          <w:sz w:val="24"/>
        </w:rPr>
        <w:t>2017 年 3 月</w:t>
      </w:r>
    </w:p>
    <w:p>
      <w:pPr>
        <w:jc w:val="right"/>
        <w:rPr>
          <w:sz w:val="24"/>
        </w:rPr>
      </w:pPr>
    </w:p>
    <w:p>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DA2"/>
    <w:rsid w:val="00000848"/>
    <w:rsid w:val="00000CDA"/>
    <w:rsid w:val="0000310E"/>
    <w:rsid w:val="000035E0"/>
    <w:rsid w:val="00003B9C"/>
    <w:rsid w:val="00003FD3"/>
    <w:rsid w:val="000046DA"/>
    <w:rsid w:val="00005958"/>
    <w:rsid w:val="000076EE"/>
    <w:rsid w:val="00010665"/>
    <w:rsid w:val="00011441"/>
    <w:rsid w:val="00011997"/>
    <w:rsid w:val="0001427A"/>
    <w:rsid w:val="00014F84"/>
    <w:rsid w:val="000155C1"/>
    <w:rsid w:val="00017622"/>
    <w:rsid w:val="00020FAE"/>
    <w:rsid w:val="00021A59"/>
    <w:rsid w:val="000223B9"/>
    <w:rsid w:val="00022DAA"/>
    <w:rsid w:val="00023643"/>
    <w:rsid w:val="00024599"/>
    <w:rsid w:val="00024914"/>
    <w:rsid w:val="00025CC8"/>
    <w:rsid w:val="000302BE"/>
    <w:rsid w:val="00032942"/>
    <w:rsid w:val="00033F85"/>
    <w:rsid w:val="000342FA"/>
    <w:rsid w:val="00034E03"/>
    <w:rsid w:val="000413E4"/>
    <w:rsid w:val="00042738"/>
    <w:rsid w:val="00042925"/>
    <w:rsid w:val="00042982"/>
    <w:rsid w:val="00042DDD"/>
    <w:rsid w:val="0004338C"/>
    <w:rsid w:val="00043EFF"/>
    <w:rsid w:val="00044E01"/>
    <w:rsid w:val="0004684F"/>
    <w:rsid w:val="00047F43"/>
    <w:rsid w:val="00054DF5"/>
    <w:rsid w:val="00054EB2"/>
    <w:rsid w:val="00055B25"/>
    <w:rsid w:val="000561C8"/>
    <w:rsid w:val="0005626B"/>
    <w:rsid w:val="00056690"/>
    <w:rsid w:val="000572EC"/>
    <w:rsid w:val="00060201"/>
    <w:rsid w:val="000614BA"/>
    <w:rsid w:val="00061836"/>
    <w:rsid w:val="000618CD"/>
    <w:rsid w:val="00061CF3"/>
    <w:rsid w:val="00061DFE"/>
    <w:rsid w:val="00062A5C"/>
    <w:rsid w:val="00063484"/>
    <w:rsid w:val="000644AE"/>
    <w:rsid w:val="00064FCF"/>
    <w:rsid w:val="0006576E"/>
    <w:rsid w:val="00065FCE"/>
    <w:rsid w:val="00067F06"/>
    <w:rsid w:val="000717F7"/>
    <w:rsid w:val="00071E63"/>
    <w:rsid w:val="00074461"/>
    <w:rsid w:val="00074752"/>
    <w:rsid w:val="000761B5"/>
    <w:rsid w:val="00076571"/>
    <w:rsid w:val="000774EE"/>
    <w:rsid w:val="000777CB"/>
    <w:rsid w:val="000779B4"/>
    <w:rsid w:val="00077DB8"/>
    <w:rsid w:val="0008011B"/>
    <w:rsid w:val="0008020D"/>
    <w:rsid w:val="00080225"/>
    <w:rsid w:val="0008223A"/>
    <w:rsid w:val="00082587"/>
    <w:rsid w:val="00082F84"/>
    <w:rsid w:val="00084C8B"/>
    <w:rsid w:val="0008615C"/>
    <w:rsid w:val="00087592"/>
    <w:rsid w:val="00090D68"/>
    <w:rsid w:val="00090F52"/>
    <w:rsid w:val="00091C97"/>
    <w:rsid w:val="00091E3F"/>
    <w:rsid w:val="00093C36"/>
    <w:rsid w:val="00095EDC"/>
    <w:rsid w:val="000967A4"/>
    <w:rsid w:val="000968B2"/>
    <w:rsid w:val="00096CCB"/>
    <w:rsid w:val="000A0255"/>
    <w:rsid w:val="000A09D7"/>
    <w:rsid w:val="000A152B"/>
    <w:rsid w:val="000A1706"/>
    <w:rsid w:val="000A1EF1"/>
    <w:rsid w:val="000A7D3B"/>
    <w:rsid w:val="000B0DF5"/>
    <w:rsid w:val="000B1376"/>
    <w:rsid w:val="000B16CC"/>
    <w:rsid w:val="000B2433"/>
    <w:rsid w:val="000B2C20"/>
    <w:rsid w:val="000B3F9A"/>
    <w:rsid w:val="000B45B0"/>
    <w:rsid w:val="000B4793"/>
    <w:rsid w:val="000B48F0"/>
    <w:rsid w:val="000B4965"/>
    <w:rsid w:val="000B4B11"/>
    <w:rsid w:val="000B6ECF"/>
    <w:rsid w:val="000C0CCE"/>
    <w:rsid w:val="000C2920"/>
    <w:rsid w:val="000C4CD0"/>
    <w:rsid w:val="000C73D1"/>
    <w:rsid w:val="000C7502"/>
    <w:rsid w:val="000D186C"/>
    <w:rsid w:val="000D1BD8"/>
    <w:rsid w:val="000D1E29"/>
    <w:rsid w:val="000D1F21"/>
    <w:rsid w:val="000D2091"/>
    <w:rsid w:val="000D39E7"/>
    <w:rsid w:val="000D4500"/>
    <w:rsid w:val="000D47E4"/>
    <w:rsid w:val="000D4E2B"/>
    <w:rsid w:val="000D50D6"/>
    <w:rsid w:val="000D6186"/>
    <w:rsid w:val="000D7894"/>
    <w:rsid w:val="000E0686"/>
    <w:rsid w:val="000E22B7"/>
    <w:rsid w:val="000E2812"/>
    <w:rsid w:val="000E2BE4"/>
    <w:rsid w:val="000E649E"/>
    <w:rsid w:val="000E765C"/>
    <w:rsid w:val="000E7FB9"/>
    <w:rsid w:val="000F0A69"/>
    <w:rsid w:val="000F0D4D"/>
    <w:rsid w:val="000F29A8"/>
    <w:rsid w:val="000F396B"/>
    <w:rsid w:val="000F3F6C"/>
    <w:rsid w:val="000F4D50"/>
    <w:rsid w:val="000F52E9"/>
    <w:rsid w:val="000F5B6A"/>
    <w:rsid w:val="000F74D5"/>
    <w:rsid w:val="000F7B89"/>
    <w:rsid w:val="000F7D8D"/>
    <w:rsid w:val="00102B30"/>
    <w:rsid w:val="00102E6F"/>
    <w:rsid w:val="00103192"/>
    <w:rsid w:val="00103799"/>
    <w:rsid w:val="00103D48"/>
    <w:rsid w:val="00105E5D"/>
    <w:rsid w:val="001062CD"/>
    <w:rsid w:val="00111906"/>
    <w:rsid w:val="001125B5"/>
    <w:rsid w:val="0011427F"/>
    <w:rsid w:val="00114A55"/>
    <w:rsid w:val="00114FD6"/>
    <w:rsid w:val="00115D32"/>
    <w:rsid w:val="00116FCE"/>
    <w:rsid w:val="00120FFB"/>
    <w:rsid w:val="00122DEF"/>
    <w:rsid w:val="001230D0"/>
    <w:rsid w:val="0012408C"/>
    <w:rsid w:val="0012414B"/>
    <w:rsid w:val="001251B5"/>
    <w:rsid w:val="00125795"/>
    <w:rsid w:val="0012798F"/>
    <w:rsid w:val="001306FB"/>
    <w:rsid w:val="00130FE8"/>
    <w:rsid w:val="001317BA"/>
    <w:rsid w:val="0013187A"/>
    <w:rsid w:val="00132065"/>
    <w:rsid w:val="001327D7"/>
    <w:rsid w:val="00132EB2"/>
    <w:rsid w:val="00135C7C"/>
    <w:rsid w:val="00136849"/>
    <w:rsid w:val="00136E32"/>
    <w:rsid w:val="001400F6"/>
    <w:rsid w:val="00141335"/>
    <w:rsid w:val="00145479"/>
    <w:rsid w:val="00146D01"/>
    <w:rsid w:val="00146F99"/>
    <w:rsid w:val="00147250"/>
    <w:rsid w:val="001518E3"/>
    <w:rsid w:val="00151A15"/>
    <w:rsid w:val="00151CFB"/>
    <w:rsid w:val="00152442"/>
    <w:rsid w:val="00152DEB"/>
    <w:rsid w:val="00153455"/>
    <w:rsid w:val="001542F1"/>
    <w:rsid w:val="001549DD"/>
    <w:rsid w:val="00155B75"/>
    <w:rsid w:val="00155F1C"/>
    <w:rsid w:val="00157C4A"/>
    <w:rsid w:val="00157C66"/>
    <w:rsid w:val="00161FDA"/>
    <w:rsid w:val="001633F2"/>
    <w:rsid w:val="001641EB"/>
    <w:rsid w:val="0016516D"/>
    <w:rsid w:val="001676E0"/>
    <w:rsid w:val="001701C6"/>
    <w:rsid w:val="0017426D"/>
    <w:rsid w:val="00180C23"/>
    <w:rsid w:val="00181861"/>
    <w:rsid w:val="0018253C"/>
    <w:rsid w:val="0018306F"/>
    <w:rsid w:val="00183D98"/>
    <w:rsid w:val="0018626A"/>
    <w:rsid w:val="00190544"/>
    <w:rsid w:val="00190629"/>
    <w:rsid w:val="00191383"/>
    <w:rsid w:val="001935A3"/>
    <w:rsid w:val="001935D0"/>
    <w:rsid w:val="00193B95"/>
    <w:rsid w:val="00195EFB"/>
    <w:rsid w:val="0019627C"/>
    <w:rsid w:val="00196DE5"/>
    <w:rsid w:val="0019725A"/>
    <w:rsid w:val="001A1149"/>
    <w:rsid w:val="001A1ACE"/>
    <w:rsid w:val="001A4114"/>
    <w:rsid w:val="001A4F4E"/>
    <w:rsid w:val="001A59BD"/>
    <w:rsid w:val="001A61D4"/>
    <w:rsid w:val="001B11B6"/>
    <w:rsid w:val="001B1CDE"/>
    <w:rsid w:val="001B1CE1"/>
    <w:rsid w:val="001B2895"/>
    <w:rsid w:val="001B42CA"/>
    <w:rsid w:val="001B46FD"/>
    <w:rsid w:val="001B4F67"/>
    <w:rsid w:val="001B5B75"/>
    <w:rsid w:val="001B68C6"/>
    <w:rsid w:val="001B7B3E"/>
    <w:rsid w:val="001B7DA4"/>
    <w:rsid w:val="001C0643"/>
    <w:rsid w:val="001C1CBE"/>
    <w:rsid w:val="001C21ED"/>
    <w:rsid w:val="001C2AF8"/>
    <w:rsid w:val="001C2C31"/>
    <w:rsid w:val="001C3225"/>
    <w:rsid w:val="001C322B"/>
    <w:rsid w:val="001C3F38"/>
    <w:rsid w:val="001C5269"/>
    <w:rsid w:val="001C53E0"/>
    <w:rsid w:val="001C6545"/>
    <w:rsid w:val="001C77F6"/>
    <w:rsid w:val="001C7C48"/>
    <w:rsid w:val="001D0331"/>
    <w:rsid w:val="001D1950"/>
    <w:rsid w:val="001D29E2"/>
    <w:rsid w:val="001D2D4E"/>
    <w:rsid w:val="001D353B"/>
    <w:rsid w:val="001D35F0"/>
    <w:rsid w:val="001D4A3F"/>
    <w:rsid w:val="001D7612"/>
    <w:rsid w:val="001D78C2"/>
    <w:rsid w:val="001D7974"/>
    <w:rsid w:val="001E01D2"/>
    <w:rsid w:val="001E246E"/>
    <w:rsid w:val="001E2D56"/>
    <w:rsid w:val="001E52B5"/>
    <w:rsid w:val="001E6F7F"/>
    <w:rsid w:val="001F057D"/>
    <w:rsid w:val="001F0AD8"/>
    <w:rsid w:val="001F2042"/>
    <w:rsid w:val="001F248D"/>
    <w:rsid w:val="001F42F7"/>
    <w:rsid w:val="001F5830"/>
    <w:rsid w:val="002001FF"/>
    <w:rsid w:val="0020148B"/>
    <w:rsid w:val="00203637"/>
    <w:rsid w:val="00203E40"/>
    <w:rsid w:val="002048FB"/>
    <w:rsid w:val="002051F0"/>
    <w:rsid w:val="00205C04"/>
    <w:rsid w:val="00210120"/>
    <w:rsid w:val="00210EFC"/>
    <w:rsid w:val="002113E3"/>
    <w:rsid w:val="002117EA"/>
    <w:rsid w:val="00211C74"/>
    <w:rsid w:val="00211C7E"/>
    <w:rsid w:val="00212D48"/>
    <w:rsid w:val="00213012"/>
    <w:rsid w:val="00213F16"/>
    <w:rsid w:val="0021635B"/>
    <w:rsid w:val="00216E3F"/>
    <w:rsid w:val="0021787A"/>
    <w:rsid w:val="00220911"/>
    <w:rsid w:val="0022110A"/>
    <w:rsid w:val="002219F0"/>
    <w:rsid w:val="002224D4"/>
    <w:rsid w:val="0022258B"/>
    <w:rsid w:val="00222B09"/>
    <w:rsid w:val="00225538"/>
    <w:rsid w:val="0022572A"/>
    <w:rsid w:val="00225B0B"/>
    <w:rsid w:val="00226931"/>
    <w:rsid w:val="0022780A"/>
    <w:rsid w:val="002301D2"/>
    <w:rsid w:val="00230DD9"/>
    <w:rsid w:val="00230E1C"/>
    <w:rsid w:val="00231967"/>
    <w:rsid w:val="00231AAC"/>
    <w:rsid w:val="00231C46"/>
    <w:rsid w:val="00232560"/>
    <w:rsid w:val="00232B72"/>
    <w:rsid w:val="00232DE0"/>
    <w:rsid w:val="00233A43"/>
    <w:rsid w:val="00233DD4"/>
    <w:rsid w:val="002359BB"/>
    <w:rsid w:val="002363EB"/>
    <w:rsid w:val="002370D1"/>
    <w:rsid w:val="00237788"/>
    <w:rsid w:val="00240552"/>
    <w:rsid w:val="00240AB2"/>
    <w:rsid w:val="002417ED"/>
    <w:rsid w:val="00242153"/>
    <w:rsid w:val="00243D91"/>
    <w:rsid w:val="00244B33"/>
    <w:rsid w:val="00244DF1"/>
    <w:rsid w:val="00244F02"/>
    <w:rsid w:val="002455B6"/>
    <w:rsid w:val="00245F9F"/>
    <w:rsid w:val="00246D56"/>
    <w:rsid w:val="002474F6"/>
    <w:rsid w:val="00247CBD"/>
    <w:rsid w:val="002501A9"/>
    <w:rsid w:val="0025038E"/>
    <w:rsid w:val="00250C65"/>
    <w:rsid w:val="00253233"/>
    <w:rsid w:val="00256335"/>
    <w:rsid w:val="00257699"/>
    <w:rsid w:val="002578BA"/>
    <w:rsid w:val="00257F36"/>
    <w:rsid w:val="002611D6"/>
    <w:rsid w:val="00261B19"/>
    <w:rsid w:val="00263D9A"/>
    <w:rsid w:val="00266887"/>
    <w:rsid w:val="00267D19"/>
    <w:rsid w:val="002716E2"/>
    <w:rsid w:val="002730A3"/>
    <w:rsid w:val="002736C6"/>
    <w:rsid w:val="00273EE4"/>
    <w:rsid w:val="00276646"/>
    <w:rsid w:val="002777A7"/>
    <w:rsid w:val="002778B2"/>
    <w:rsid w:val="0027796E"/>
    <w:rsid w:val="002804C1"/>
    <w:rsid w:val="002809CE"/>
    <w:rsid w:val="002819C4"/>
    <w:rsid w:val="00282FED"/>
    <w:rsid w:val="0028368A"/>
    <w:rsid w:val="0028396D"/>
    <w:rsid w:val="00284666"/>
    <w:rsid w:val="002849A5"/>
    <w:rsid w:val="002849A9"/>
    <w:rsid w:val="002849C4"/>
    <w:rsid w:val="00286647"/>
    <w:rsid w:val="0028696F"/>
    <w:rsid w:val="00287869"/>
    <w:rsid w:val="002927E5"/>
    <w:rsid w:val="0029452F"/>
    <w:rsid w:val="00294A5A"/>
    <w:rsid w:val="00297624"/>
    <w:rsid w:val="002977F6"/>
    <w:rsid w:val="002979E9"/>
    <w:rsid w:val="002A46DC"/>
    <w:rsid w:val="002A6328"/>
    <w:rsid w:val="002A6A77"/>
    <w:rsid w:val="002A7B12"/>
    <w:rsid w:val="002A7C4C"/>
    <w:rsid w:val="002B03CA"/>
    <w:rsid w:val="002B4054"/>
    <w:rsid w:val="002B4300"/>
    <w:rsid w:val="002B4B3C"/>
    <w:rsid w:val="002B783E"/>
    <w:rsid w:val="002B798C"/>
    <w:rsid w:val="002C2742"/>
    <w:rsid w:val="002C3DE3"/>
    <w:rsid w:val="002C3DE6"/>
    <w:rsid w:val="002C6460"/>
    <w:rsid w:val="002C6A82"/>
    <w:rsid w:val="002C764D"/>
    <w:rsid w:val="002C7A3B"/>
    <w:rsid w:val="002D1AA7"/>
    <w:rsid w:val="002D243E"/>
    <w:rsid w:val="002D27C8"/>
    <w:rsid w:val="002D296A"/>
    <w:rsid w:val="002D428A"/>
    <w:rsid w:val="002D49E9"/>
    <w:rsid w:val="002D4F3C"/>
    <w:rsid w:val="002D5237"/>
    <w:rsid w:val="002D6DEC"/>
    <w:rsid w:val="002D6E5D"/>
    <w:rsid w:val="002E1763"/>
    <w:rsid w:val="002E1875"/>
    <w:rsid w:val="002E3C2F"/>
    <w:rsid w:val="002E3F45"/>
    <w:rsid w:val="002E504F"/>
    <w:rsid w:val="002E59C3"/>
    <w:rsid w:val="002E6F5A"/>
    <w:rsid w:val="002E719A"/>
    <w:rsid w:val="002E756A"/>
    <w:rsid w:val="002F036C"/>
    <w:rsid w:val="002F0924"/>
    <w:rsid w:val="002F1211"/>
    <w:rsid w:val="002F174B"/>
    <w:rsid w:val="002F3C7D"/>
    <w:rsid w:val="002F4C25"/>
    <w:rsid w:val="002F5E1E"/>
    <w:rsid w:val="002F6424"/>
    <w:rsid w:val="002F7089"/>
    <w:rsid w:val="002F72F9"/>
    <w:rsid w:val="002F75ED"/>
    <w:rsid w:val="003044A6"/>
    <w:rsid w:val="00306BA9"/>
    <w:rsid w:val="00306C87"/>
    <w:rsid w:val="003071E2"/>
    <w:rsid w:val="00307377"/>
    <w:rsid w:val="00310203"/>
    <w:rsid w:val="00310A06"/>
    <w:rsid w:val="00311F6E"/>
    <w:rsid w:val="00312A66"/>
    <w:rsid w:val="00313CFD"/>
    <w:rsid w:val="003172EC"/>
    <w:rsid w:val="003224B6"/>
    <w:rsid w:val="003246A9"/>
    <w:rsid w:val="0032740A"/>
    <w:rsid w:val="0033057D"/>
    <w:rsid w:val="003308AB"/>
    <w:rsid w:val="00331086"/>
    <w:rsid w:val="003315F4"/>
    <w:rsid w:val="00331944"/>
    <w:rsid w:val="003346FA"/>
    <w:rsid w:val="00334D3D"/>
    <w:rsid w:val="00335C5C"/>
    <w:rsid w:val="00337102"/>
    <w:rsid w:val="0033767F"/>
    <w:rsid w:val="00337BA7"/>
    <w:rsid w:val="00341500"/>
    <w:rsid w:val="0034297A"/>
    <w:rsid w:val="00343385"/>
    <w:rsid w:val="00344DF6"/>
    <w:rsid w:val="003455C6"/>
    <w:rsid w:val="003532BC"/>
    <w:rsid w:val="00355C1D"/>
    <w:rsid w:val="00355D96"/>
    <w:rsid w:val="003560B9"/>
    <w:rsid w:val="0035628E"/>
    <w:rsid w:val="00357C1F"/>
    <w:rsid w:val="00357D27"/>
    <w:rsid w:val="00360530"/>
    <w:rsid w:val="00360A4A"/>
    <w:rsid w:val="0036109E"/>
    <w:rsid w:val="003610D1"/>
    <w:rsid w:val="00362955"/>
    <w:rsid w:val="00362E2F"/>
    <w:rsid w:val="00363B29"/>
    <w:rsid w:val="00365DEA"/>
    <w:rsid w:val="003666BA"/>
    <w:rsid w:val="00367BAB"/>
    <w:rsid w:val="0037017B"/>
    <w:rsid w:val="003735AE"/>
    <w:rsid w:val="00375C41"/>
    <w:rsid w:val="00380016"/>
    <w:rsid w:val="0038001D"/>
    <w:rsid w:val="00383852"/>
    <w:rsid w:val="00384E27"/>
    <w:rsid w:val="0038543B"/>
    <w:rsid w:val="00385DB8"/>
    <w:rsid w:val="00386062"/>
    <w:rsid w:val="00386D42"/>
    <w:rsid w:val="0039009A"/>
    <w:rsid w:val="003903D2"/>
    <w:rsid w:val="00390732"/>
    <w:rsid w:val="00391555"/>
    <w:rsid w:val="00392B2D"/>
    <w:rsid w:val="00392FD0"/>
    <w:rsid w:val="003963E3"/>
    <w:rsid w:val="00396A48"/>
    <w:rsid w:val="003A09E2"/>
    <w:rsid w:val="003A1F3A"/>
    <w:rsid w:val="003A3B80"/>
    <w:rsid w:val="003A3EF2"/>
    <w:rsid w:val="003A50C8"/>
    <w:rsid w:val="003A5A5B"/>
    <w:rsid w:val="003A5ABF"/>
    <w:rsid w:val="003A662B"/>
    <w:rsid w:val="003A7F36"/>
    <w:rsid w:val="003B08B5"/>
    <w:rsid w:val="003B0BDE"/>
    <w:rsid w:val="003B2F3E"/>
    <w:rsid w:val="003B2F45"/>
    <w:rsid w:val="003B4ABF"/>
    <w:rsid w:val="003B6F33"/>
    <w:rsid w:val="003B7AAC"/>
    <w:rsid w:val="003B7EE2"/>
    <w:rsid w:val="003C0A40"/>
    <w:rsid w:val="003C1A13"/>
    <w:rsid w:val="003C23EC"/>
    <w:rsid w:val="003C26A1"/>
    <w:rsid w:val="003C369B"/>
    <w:rsid w:val="003C37DB"/>
    <w:rsid w:val="003C41DE"/>
    <w:rsid w:val="003C687E"/>
    <w:rsid w:val="003C7FB0"/>
    <w:rsid w:val="003D1328"/>
    <w:rsid w:val="003D5117"/>
    <w:rsid w:val="003D5426"/>
    <w:rsid w:val="003D5B28"/>
    <w:rsid w:val="003D5DCF"/>
    <w:rsid w:val="003E09FC"/>
    <w:rsid w:val="003E1743"/>
    <w:rsid w:val="003E2528"/>
    <w:rsid w:val="003E363E"/>
    <w:rsid w:val="003E4D4A"/>
    <w:rsid w:val="003E577E"/>
    <w:rsid w:val="003E6146"/>
    <w:rsid w:val="003F1637"/>
    <w:rsid w:val="003F1FEA"/>
    <w:rsid w:val="003F2B85"/>
    <w:rsid w:val="003F322C"/>
    <w:rsid w:val="003F3A3E"/>
    <w:rsid w:val="003F3E9D"/>
    <w:rsid w:val="003F57B0"/>
    <w:rsid w:val="003F6AD9"/>
    <w:rsid w:val="003F6D9F"/>
    <w:rsid w:val="003F7092"/>
    <w:rsid w:val="003F7461"/>
    <w:rsid w:val="003F7ECD"/>
    <w:rsid w:val="0040085A"/>
    <w:rsid w:val="0040195C"/>
    <w:rsid w:val="00401BBB"/>
    <w:rsid w:val="00402E62"/>
    <w:rsid w:val="00403AFC"/>
    <w:rsid w:val="00403BEB"/>
    <w:rsid w:val="00403E91"/>
    <w:rsid w:val="00405DA2"/>
    <w:rsid w:val="00405F7E"/>
    <w:rsid w:val="0040614B"/>
    <w:rsid w:val="00407C18"/>
    <w:rsid w:val="004109A2"/>
    <w:rsid w:val="00411C33"/>
    <w:rsid w:val="0041233B"/>
    <w:rsid w:val="00413043"/>
    <w:rsid w:val="00413BE4"/>
    <w:rsid w:val="004163AE"/>
    <w:rsid w:val="004220AA"/>
    <w:rsid w:val="004220E5"/>
    <w:rsid w:val="0042592D"/>
    <w:rsid w:val="004267DF"/>
    <w:rsid w:val="00427C7F"/>
    <w:rsid w:val="00427FE5"/>
    <w:rsid w:val="00431A41"/>
    <w:rsid w:val="00431B1D"/>
    <w:rsid w:val="00431DC7"/>
    <w:rsid w:val="00431FDC"/>
    <w:rsid w:val="004347AB"/>
    <w:rsid w:val="004349A2"/>
    <w:rsid w:val="004353B1"/>
    <w:rsid w:val="004353D2"/>
    <w:rsid w:val="004360CB"/>
    <w:rsid w:val="0044003F"/>
    <w:rsid w:val="0044073B"/>
    <w:rsid w:val="00442E03"/>
    <w:rsid w:val="00443ECA"/>
    <w:rsid w:val="00444830"/>
    <w:rsid w:val="00444CD9"/>
    <w:rsid w:val="00445D38"/>
    <w:rsid w:val="00447F25"/>
    <w:rsid w:val="0045109C"/>
    <w:rsid w:val="00451F5E"/>
    <w:rsid w:val="00453BD9"/>
    <w:rsid w:val="00453ECB"/>
    <w:rsid w:val="004545CA"/>
    <w:rsid w:val="00454780"/>
    <w:rsid w:val="00455721"/>
    <w:rsid w:val="00455C59"/>
    <w:rsid w:val="00455D92"/>
    <w:rsid w:val="004562A3"/>
    <w:rsid w:val="0045683F"/>
    <w:rsid w:val="00457063"/>
    <w:rsid w:val="00457B9E"/>
    <w:rsid w:val="0046124D"/>
    <w:rsid w:val="004612D6"/>
    <w:rsid w:val="00465706"/>
    <w:rsid w:val="00466071"/>
    <w:rsid w:val="0046613E"/>
    <w:rsid w:val="00470F74"/>
    <w:rsid w:val="00471B25"/>
    <w:rsid w:val="00471C6A"/>
    <w:rsid w:val="00473E73"/>
    <w:rsid w:val="00475C3B"/>
    <w:rsid w:val="00475FD8"/>
    <w:rsid w:val="0048194E"/>
    <w:rsid w:val="0048377A"/>
    <w:rsid w:val="00483AEB"/>
    <w:rsid w:val="004840B4"/>
    <w:rsid w:val="00485C61"/>
    <w:rsid w:val="00486EE0"/>
    <w:rsid w:val="00487889"/>
    <w:rsid w:val="00487F41"/>
    <w:rsid w:val="004901D4"/>
    <w:rsid w:val="00492DF4"/>
    <w:rsid w:val="00493068"/>
    <w:rsid w:val="00496DFE"/>
    <w:rsid w:val="004971FC"/>
    <w:rsid w:val="004A049D"/>
    <w:rsid w:val="004A3930"/>
    <w:rsid w:val="004A4037"/>
    <w:rsid w:val="004A4C89"/>
    <w:rsid w:val="004A63F0"/>
    <w:rsid w:val="004A65F3"/>
    <w:rsid w:val="004A7FBB"/>
    <w:rsid w:val="004B14D2"/>
    <w:rsid w:val="004B1E6B"/>
    <w:rsid w:val="004B3C7B"/>
    <w:rsid w:val="004B4436"/>
    <w:rsid w:val="004B51C0"/>
    <w:rsid w:val="004B5B73"/>
    <w:rsid w:val="004B621D"/>
    <w:rsid w:val="004B6A92"/>
    <w:rsid w:val="004C1CBC"/>
    <w:rsid w:val="004C241E"/>
    <w:rsid w:val="004C3496"/>
    <w:rsid w:val="004C4CA9"/>
    <w:rsid w:val="004C6E3C"/>
    <w:rsid w:val="004D0C8A"/>
    <w:rsid w:val="004D0EB3"/>
    <w:rsid w:val="004D1027"/>
    <w:rsid w:val="004D1C28"/>
    <w:rsid w:val="004D1F3D"/>
    <w:rsid w:val="004D3796"/>
    <w:rsid w:val="004D3D55"/>
    <w:rsid w:val="004D5008"/>
    <w:rsid w:val="004D51AC"/>
    <w:rsid w:val="004D5F30"/>
    <w:rsid w:val="004D6462"/>
    <w:rsid w:val="004E0026"/>
    <w:rsid w:val="004E0D25"/>
    <w:rsid w:val="004E10C5"/>
    <w:rsid w:val="004E21C9"/>
    <w:rsid w:val="004E2C9B"/>
    <w:rsid w:val="004E32F4"/>
    <w:rsid w:val="004E3414"/>
    <w:rsid w:val="004E3C5B"/>
    <w:rsid w:val="004E4807"/>
    <w:rsid w:val="004E4E5D"/>
    <w:rsid w:val="004E521C"/>
    <w:rsid w:val="004F0FB0"/>
    <w:rsid w:val="004F1B20"/>
    <w:rsid w:val="004F1EB1"/>
    <w:rsid w:val="004F5302"/>
    <w:rsid w:val="004F7CA0"/>
    <w:rsid w:val="00500352"/>
    <w:rsid w:val="0050092E"/>
    <w:rsid w:val="00501D1E"/>
    <w:rsid w:val="005037D8"/>
    <w:rsid w:val="00504083"/>
    <w:rsid w:val="00504B1C"/>
    <w:rsid w:val="00506518"/>
    <w:rsid w:val="005100B1"/>
    <w:rsid w:val="00510B72"/>
    <w:rsid w:val="00512115"/>
    <w:rsid w:val="00513352"/>
    <w:rsid w:val="00513397"/>
    <w:rsid w:val="00513D0F"/>
    <w:rsid w:val="00513DC2"/>
    <w:rsid w:val="00514446"/>
    <w:rsid w:val="00515390"/>
    <w:rsid w:val="00515DAB"/>
    <w:rsid w:val="005162CA"/>
    <w:rsid w:val="00517876"/>
    <w:rsid w:val="005201B6"/>
    <w:rsid w:val="005227EE"/>
    <w:rsid w:val="00522DE3"/>
    <w:rsid w:val="00527C02"/>
    <w:rsid w:val="005303AE"/>
    <w:rsid w:val="00530D32"/>
    <w:rsid w:val="0053188B"/>
    <w:rsid w:val="0053252F"/>
    <w:rsid w:val="00533158"/>
    <w:rsid w:val="00534694"/>
    <w:rsid w:val="00534C57"/>
    <w:rsid w:val="00535645"/>
    <w:rsid w:val="005357FD"/>
    <w:rsid w:val="00537A08"/>
    <w:rsid w:val="00540148"/>
    <w:rsid w:val="005403FA"/>
    <w:rsid w:val="0054486F"/>
    <w:rsid w:val="00544DEF"/>
    <w:rsid w:val="005452C7"/>
    <w:rsid w:val="005452FD"/>
    <w:rsid w:val="00547B38"/>
    <w:rsid w:val="00550C4D"/>
    <w:rsid w:val="00551001"/>
    <w:rsid w:val="00552459"/>
    <w:rsid w:val="00552933"/>
    <w:rsid w:val="00552F31"/>
    <w:rsid w:val="00553E7E"/>
    <w:rsid w:val="00555AC2"/>
    <w:rsid w:val="00556986"/>
    <w:rsid w:val="005577F7"/>
    <w:rsid w:val="00560CB4"/>
    <w:rsid w:val="005612BC"/>
    <w:rsid w:val="00561BB8"/>
    <w:rsid w:val="00561CB1"/>
    <w:rsid w:val="00561F64"/>
    <w:rsid w:val="00564BE2"/>
    <w:rsid w:val="00565388"/>
    <w:rsid w:val="005657FC"/>
    <w:rsid w:val="00565F2F"/>
    <w:rsid w:val="00566D49"/>
    <w:rsid w:val="00567754"/>
    <w:rsid w:val="00567924"/>
    <w:rsid w:val="0056795A"/>
    <w:rsid w:val="005705FA"/>
    <w:rsid w:val="00570A74"/>
    <w:rsid w:val="005721AE"/>
    <w:rsid w:val="00572630"/>
    <w:rsid w:val="00572E13"/>
    <w:rsid w:val="005738BE"/>
    <w:rsid w:val="0057478A"/>
    <w:rsid w:val="005751A0"/>
    <w:rsid w:val="005757AE"/>
    <w:rsid w:val="00576E20"/>
    <w:rsid w:val="00580734"/>
    <w:rsid w:val="00580766"/>
    <w:rsid w:val="00585257"/>
    <w:rsid w:val="005860CF"/>
    <w:rsid w:val="00587344"/>
    <w:rsid w:val="00587F42"/>
    <w:rsid w:val="00592ECC"/>
    <w:rsid w:val="00593132"/>
    <w:rsid w:val="00593697"/>
    <w:rsid w:val="005953E0"/>
    <w:rsid w:val="0059598A"/>
    <w:rsid w:val="00595A37"/>
    <w:rsid w:val="005966B7"/>
    <w:rsid w:val="00596AB8"/>
    <w:rsid w:val="00597C55"/>
    <w:rsid w:val="005A0131"/>
    <w:rsid w:val="005A02D6"/>
    <w:rsid w:val="005A1164"/>
    <w:rsid w:val="005A1C2F"/>
    <w:rsid w:val="005A22BC"/>
    <w:rsid w:val="005A2950"/>
    <w:rsid w:val="005A306D"/>
    <w:rsid w:val="005A3859"/>
    <w:rsid w:val="005A4F04"/>
    <w:rsid w:val="005B0249"/>
    <w:rsid w:val="005B068F"/>
    <w:rsid w:val="005B0B85"/>
    <w:rsid w:val="005B1505"/>
    <w:rsid w:val="005B157A"/>
    <w:rsid w:val="005B1E39"/>
    <w:rsid w:val="005B25CE"/>
    <w:rsid w:val="005B6F7C"/>
    <w:rsid w:val="005B7386"/>
    <w:rsid w:val="005B7717"/>
    <w:rsid w:val="005C0586"/>
    <w:rsid w:val="005C2572"/>
    <w:rsid w:val="005C3BB9"/>
    <w:rsid w:val="005C3E85"/>
    <w:rsid w:val="005C49C8"/>
    <w:rsid w:val="005C4CD8"/>
    <w:rsid w:val="005C5B24"/>
    <w:rsid w:val="005C5E24"/>
    <w:rsid w:val="005C61C1"/>
    <w:rsid w:val="005C718A"/>
    <w:rsid w:val="005D0578"/>
    <w:rsid w:val="005D0906"/>
    <w:rsid w:val="005D0F11"/>
    <w:rsid w:val="005D1F1B"/>
    <w:rsid w:val="005D3B25"/>
    <w:rsid w:val="005D42B4"/>
    <w:rsid w:val="005D44F9"/>
    <w:rsid w:val="005D4EB9"/>
    <w:rsid w:val="005D565F"/>
    <w:rsid w:val="005D66D4"/>
    <w:rsid w:val="005D7EF1"/>
    <w:rsid w:val="005E0E7A"/>
    <w:rsid w:val="005E176E"/>
    <w:rsid w:val="005E1D70"/>
    <w:rsid w:val="005E2130"/>
    <w:rsid w:val="005E3112"/>
    <w:rsid w:val="005E3E68"/>
    <w:rsid w:val="005E619C"/>
    <w:rsid w:val="005E66AC"/>
    <w:rsid w:val="005E6BD8"/>
    <w:rsid w:val="005E6DA0"/>
    <w:rsid w:val="005E72BB"/>
    <w:rsid w:val="005E7500"/>
    <w:rsid w:val="005E77AC"/>
    <w:rsid w:val="005E7DCE"/>
    <w:rsid w:val="005F00D1"/>
    <w:rsid w:val="005F1E9B"/>
    <w:rsid w:val="005F2150"/>
    <w:rsid w:val="005F2D8F"/>
    <w:rsid w:val="005F340E"/>
    <w:rsid w:val="005F35A5"/>
    <w:rsid w:val="005F6998"/>
    <w:rsid w:val="006023F0"/>
    <w:rsid w:val="0060271B"/>
    <w:rsid w:val="00604473"/>
    <w:rsid w:val="00606FC9"/>
    <w:rsid w:val="00607233"/>
    <w:rsid w:val="00607B30"/>
    <w:rsid w:val="00610380"/>
    <w:rsid w:val="006110C0"/>
    <w:rsid w:val="00612C98"/>
    <w:rsid w:val="0061456E"/>
    <w:rsid w:val="00615D5D"/>
    <w:rsid w:val="00616C12"/>
    <w:rsid w:val="00617BB8"/>
    <w:rsid w:val="006209BD"/>
    <w:rsid w:val="00620B3B"/>
    <w:rsid w:val="0062269F"/>
    <w:rsid w:val="0062395C"/>
    <w:rsid w:val="00624EDC"/>
    <w:rsid w:val="0062532E"/>
    <w:rsid w:val="00625763"/>
    <w:rsid w:val="006257C9"/>
    <w:rsid w:val="0062682D"/>
    <w:rsid w:val="00630D6C"/>
    <w:rsid w:val="006318D0"/>
    <w:rsid w:val="00631DCF"/>
    <w:rsid w:val="006340B6"/>
    <w:rsid w:val="00642673"/>
    <w:rsid w:val="00644677"/>
    <w:rsid w:val="006449A6"/>
    <w:rsid w:val="00645404"/>
    <w:rsid w:val="0064642C"/>
    <w:rsid w:val="00646898"/>
    <w:rsid w:val="006470A6"/>
    <w:rsid w:val="0064715C"/>
    <w:rsid w:val="006477EE"/>
    <w:rsid w:val="00647F00"/>
    <w:rsid w:val="00647F8C"/>
    <w:rsid w:val="00650854"/>
    <w:rsid w:val="006511F0"/>
    <w:rsid w:val="00651CDA"/>
    <w:rsid w:val="00652FD9"/>
    <w:rsid w:val="00653C4C"/>
    <w:rsid w:val="00653E3F"/>
    <w:rsid w:val="00654DA4"/>
    <w:rsid w:val="00662DF6"/>
    <w:rsid w:val="00662EFC"/>
    <w:rsid w:val="00664356"/>
    <w:rsid w:val="006647B7"/>
    <w:rsid w:val="00665E23"/>
    <w:rsid w:val="00665E28"/>
    <w:rsid w:val="00667203"/>
    <w:rsid w:val="00667250"/>
    <w:rsid w:val="00670220"/>
    <w:rsid w:val="00670B3F"/>
    <w:rsid w:val="006733AD"/>
    <w:rsid w:val="00673413"/>
    <w:rsid w:val="00673C08"/>
    <w:rsid w:val="0067422A"/>
    <w:rsid w:val="0067546A"/>
    <w:rsid w:val="0067565E"/>
    <w:rsid w:val="00675842"/>
    <w:rsid w:val="006766D8"/>
    <w:rsid w:val="00676FDE"/>
    <w:rsid w:val="006801B9"/>
    <w:rsid w:val="00684394"/>
    <w:rsid w:val="006848ED"/>
    <w:rsid w:val="00684A46"/>
    <w:rsid w:val="00685A4D"/>
    <w:rsid w:val="00687BC3"/>
    <w:rsid w:val="00690599"/>
    <w:rsid w:val="00691529"/>
    <w:rsid w:val="006921E1"/>
    <w:rsid w:val="00695C1F"/>
    <w:rsid w:val="00695D7E"/>
    <w:rsid w:val="00696704"/>
    <w:rsid w:val="0069737C"/>
    <w:rsid w:val="006A00A6"/>
    <w:rsid w:val="006A039E"/>
    <w:rsid w:val="006A0E4F"/>
    <w:rsid w:val="006A1FDA"/>
    <w:rsid w:val="006A2E4F"/>
    <w:rsid w:val="006A3C40"/>
    <w:rsid w:val="006A3C65"/>
    <w:rsid w:val="006A3EA1"/>
    <w:rsid w:val="006A41B9"/>
    <w:rsid w:val="006A497A"/>
    <w:rsid w:val="006A625E"/>
    <w:rsid w:val="006A6B16"/>
    <w:rsid w:val="006B0943"/>
    <w:rsid w:val="006B0CB2"/>
    <w:rsid w:val="006B28F5"/>
    <w:rsid w:val="006B3753"/>
    <w:rsid w:val="006B5257"/>
    <w:rsid w:val="006B54D0"/>
    <w:rsid w:val="006B6651"/>
    <w:rsid w:val="006B67EC"/>
    <w:rsid w:val="006B72C7"/>
    <w:rsid w:val="006B77DC"/>
    <w:rsid w:val="006C0F28"/>
    <w:rsid w:val="006C1A2B"/>
    <w:rsid w:val="006C2A22"/>
    <w:rsid w:val="006C3F5C"/>
    <w:rsid w:val="006C44B0"/>
    <w:rsid w:val="006C46B6"/>
    <w:rsid w:val="006C5455"/>
    <w:rsid w:val="006C5EF5"/>
    <w:rsid w:val="006C7839"/>
    <w:rsid w:val="006C7B66"/>
    <w:rsid w:val="006C7D08"/>
    <w:rsid w:val="006D0C35"/>
    <w:rsid w:val="006D0D18"/>
    <w:rsid w:val="006D1814"/>
    <w:rsid w:val="006D220A"/>
    <w:rsid w:val="006D2486"/>
    <w:rsid w:val="006D310D"/>
    <w:rsid w:val="006D378D"/>
    <w:rsid w:val="006D3C4C"/>
    <w:rsid w:val="006D3DDA"/>
    <w:rsid w:val="006D61B8"/>
    <w:rsid w:val="006D62AA"/>
    <w:rsid w:val="006D6C50"/>
    <w:rsid w:val="006E2A23"/>
    <w:rsid w:val="006F0583"/>
    <w:rsid w:val="006F0C73"/>
    <w:rsid w:val="006F1D1B"/>
    <w:rsid w:val="006F3363"/>
    <w:rsid w:val="006F36FB"/>
    <w:rsid w:val="006F3CFC"/>
    <w:rsid w:val="006F51CA"/>
    <w:rsid w:val="006F582B"/>
    <w:rsid w:val="006F5CDD"/>
    <w:rsid w:val="006F5EFC"/>
    <w:rsid w:val="006F5FC7"/>
    <w:rsid w:val="006F630E"/>
    <w:rsid w:val="006F743E"/>
    <w:rsid w:val="007020C1"/>
    <w:rsid w:val="007022C3"/>
    <w:rsid w:val="00702F6B"/>
    <w:rsid w:val="0070399F"/>
    <w:rsid w:val="00703BA7"/>
    <w:rsid w:val="007048A0"/>
    <w:rsid w:val="00705F2E"/>
    <w:rsid w:val="0070622D"/>
    <w:rsid w:val="00706BAC"/>
    <w:rsid w:val="00710BB6"/>
    <w:rsid w:val="007114CE"/>
    <w:rsid w:val="00711B2B"/>
    <w:rsid w:val="00711B8E"/>
    <w:rsid w:val="0071268E"/>
    <w:rsid w:val="00713045"/>
    <w:rsid w:val="00714BED"/>
    <w:rsid w:val="00714FFD"/>
    <w:rsid w:val="007156C2"/>
    <w:rsid w:val="00720741"/>
    <w:rsid w:val="007225C2"/>
    <w:rsid w:val="00723ECA"/>
    <w:rsid w:val="00727EAB"/>
    <w:rsid w:val="00727FAD"/>
    <w:rsid w:val="00731DA1"/>
    <w:rsid w:val="00733275"/>
    <w:rsid w:val="007333F8"/>
    <w:rsid w:val="00733A99"/>
    <w:rsid w:val="0073432F"/>
    <w:rsid w:val="007348D2"/>
    <w:rsid w:val="007349BE"/>
    <w:rsid w:val="00734D42"/>
    <w:rsid w:val="00734F01"/>
    <w:rsid w:val="00735215"/>
    <w:rsid w:val="00737701"/>
    <w:rsid w:val="00737828"/>
    <w:rsid w:val="00737881"/>
    <w:rsid w:val="00737B8C"/>
    <w:rsid w:val="007407CF"/>
    <w:rsid w:val="00740F21"/>
    <w:rsid w:val="007437F5"/>
    <w:rsid w:val="0074431F"/>
    <w:rsid w:val="00744679"/>
    <w:rsid w:val="007449BE"/>
    <w:rsid w:val="00744DC0"/>
    <w:rsid w:val="00745612"/>
    <w:rsid w:val="00746443"/>
    <w:rsid w:val="0074680B"/>
    <w:rsid w:val="007468F2"/>
    <w:rsid w:val="007470D0"/>
    <w:rsid w:val="00747120"/>
    <w:rsid w:val="00747F07"/>
    <w:rsid w:val="00751912"/>
    <w:rsid w:val="00752EDF"/>
    <w:rsid w:val="00753A69"/>
    <w:rsid w:val="00754553"/>
    <w:rsid w:val="007558CB"/>
    <w:rsid w:val="00755DBC"/>
    <w:rsid w:val="00757BB9"/>
    <w:rsid w:val="00760EE5"/>
    <w:rsid w:val="00761334"/>
    <w:rsid w:val="00761351"/>
    <w:rsid w:val="0076135C"/>
    <w:rsid w:val="00764744"/>
    <w:rsid w:val="00765073"/>
    <w:rsid w:val="007651D4"/>
    <w:rsid w:val="00767831"/>
    <w:rsid w:val="007679B1"/>
    <w:rsid w:val="00767C45"/>
    <w:rsid w:val="00767D38"/>
    <w:rsid w:val="00767E77"/>
    <w:rsid w:val="00770C7A"/>
    <w:rsid w:val="00770D33"/>
    <w:rsid w:val="00771859"/>
    <w:rsid w:val="007726CF"/>
    <w:rsid w:val="00772D59"/>
    <w:rsid w:val="00772EED"/>
    <w:rsid w:val="0077377D"/>
    <w:rsid w:val="00773B10"/>
    <w:rsid w:val="00774FF7"/>
    <w:rsid w:val="007800FF"/>
    <w:rsid w:val="00782269"/>
    <w:rsid w:val="007839EF"/>
    <w:rsid w:val="00784778"/>
    <w:rsid w:val="00784E9F"/>
    <w:rsid w:val="0078740C"/>
    <w:rsid w:val="007912D2"/>
    <w:rsid w:val="007926EA"/>
    <w:rsid w:val="00793111"/>
    <w:rsid w:val="00793ECC"/>
    <w:rsid w:val="00794B78"/>
    <w:rsid w:val="00794EBC"/>
    <w:rsid w:val="007A09F2"/>
    <w:rsid w:val="007A156D"/>
    <w:rsid w:val="007A15E0"/>
    <w:rsid w:val="007A1960"/>
    <w:rsid w:val="007A24D4"/>
    <w:rsid w:val="007A3CB0"/>
    <w:rsid w:val="007A44DF"/>
    <w:rsid w:val="007A64FE"/>
    <w:rsid w:val="007A6BC2"/>
    <w:rsid w:val="007A76DF"/>
    <w:rsid w:val="007A7A50"/>
    <w:rsid w:val="007A7B98"/>
    <w:rsid w:val="007B49D8"/>
    <w:rsid w:val="007B5614"/>
    <w:rsid w:val="007B5A36"/>
    <w:rsid w:val="007B5FC6"/>
    <w:rsid w:val="007B7167"/>
    <w:rsid w:val="007B7EDE"/>
    <w:rsid w:val="007C107B"/>
    <w:rsid w:val="007C20FC"/>
    <w:rsid w:val="007C25C0"/>
    <w:rsid w:val="007C36C3"/>
    <w:rsid w:val="007C58C6"/>
    <w:rsid w:val="007C7A2A"/>
    <w:rsid w:val="007D0416"/>
    <w:rsid w:val="007D0B4E"/>
    <w:rsid w:val="007D15ED"/>
    <w:rsid w:val="007D1BAC"/>
    <w:rsid w:val="007D352B"/>
    <w:rsid w:val="007D3B2B"/>
    <w:rsid w:val="007D4AF1"/>
    <w:rsid w:val="007D4FD4"/>
    <w:rsid w:val="007D5189"/>
    <w:rsid w:val="007D6298"/>
    <w:rsid w:val="007D6BB9"/>
    <w:rsid w:val="007D79EB"/>
    <w:rsid w:val="007E0B32"/>
    <w:rsid w:val="007E0CB7"/>
    <w:rsid w:val="007E1FD6"/>
    <w:rsid w:val="007E21C1"/>
    <w:rsid w:val="007E236E"/>
    <w:rsid w:val="007E23A7"/>
    <w:rsid w:val="007E35DA"/>
    <w:rsid w:val="007E4171"/>
    <w:rsid w:val="007E7707"/>
    <w:rsid w:val="007F0A58"/>
    <w:rsid w:val="007F256F"/>
    <w:rsid w:val="007F2CA6"/>
    <w:rsid w:val="007F2CBC"/>
    <w:rsid w:val="007F4D7D"/>
    <w:rsid w:val="007F518F"/>
    <w:rsid w:val="007F647F"/>
    <w:rsid w:val="007F6588"/>
    <w:rsid w:val="007F79C3"/>
    <w:rsid w:val="008031DA"/>
    <w:rsid w:val="00803FC2"/>
    <w:rsid w:val="00804986"/>
    <w:rsid w:val="0080640D"/>
    <w:rsid w:val="008068EF"/>
    <w:rsid w:val="00807FE8"/>
    <w:rsid w:val="008120FA"/>
    <w:rsid w:val="00813032"/>
    <w:rsid w:val="00813F30"/>
    <w:rsid w:val="0081474A"/>
    <w:rsid w:val="00814B56"/>
    <w:rsid w:val="00814EDC"/>
    <w:rsid w:val="00816862"/>
    <w:rsid w:val="00816F79"/>
    <w:rsid w:val="00817680"/>
    <w:rsid w:val="008208D5"/>
    <w:rsid w:val="00821DA4"/>
    <w:rsid w:val="0082398D"/>
    <w:rsid w:val="0082577C"/>
    <w:rsid w:val="008274B9"/>
    <w:rsid w:val="00827BA6"/>
    <w:rsid w:val="00831F8F"/>
    <w:rsid w:val="00832CA7"/>
    <w:rsid w:val="00832E1F"/>
    <w:rsid w:val="00832FC7"/>
    <w:rsid w:val="00835B3A"/>
    <w:rsid w:val="00835C18"/>
    <w:rsid w:val="0083697B"/>
    <w:rsid w:val="008376EC"/>
    <w:rsid w:val="00837DC0"/>
    <w:rsid w:val="00842493"/>
    <w:rsid w:val="00842738"/>
    <w:rsid w:val="0084507D"/>
    <w:rsid w:val="00846468"/>
    <w:rsid w:val="008468B7"/>
    <w:rsid w:val="00847CAA"/>
    <w:rsid w:val="00847E3E"/>
    <w:rsid w:val="0085101A"/>
    <w:rsid w:val="00851078"/>
    <w:rsid w:val="0085195D"/>
    <w:rsid w:val="00851E38"/>
    <w:rsid w:val="00851F2B"/>
    <w:rsid w:val="0085364B"/>
    <w:rsid w:val="008552D9"/>
    <w:rsid w:val="008557B4"/>
    <w:rsid w:val="00856934"/>
    <w:rsid w:val="00856EB9"/>
    <w:rsid w:val="0085708D"/>
    <w:rsid w:val="00860805"/>
    <w:rsid w:val="00860DCB"/>
    <w:rsid w:val="00862625"/>
    <w:rsid w:val="00863180"/>
    <w:rsid w:val="00865529"/>
    <w:rsid w:val="0086756E"/>
    <w:rsid w:val="00867ED6"/>
    <w:rsid w:val="00874948"/>
    <w:rsid w:val="008753A9"/>
    <w:rsid w:val="00877A0D"/>
    <w:rsid w:val="00877DF5"/>
    <w:rsid w:val="0088220D"/>
    <w:rsid w:val="008833BC"/>
    <w:rsid w:val="00885BB7"/>
    <w:rsid w:val="00887EF7"/>
    <w:rsid w:val="00890A66"/>
    <w:rsid w:val="008915A4"/>
    <w:rsid w:val="00893B8B"/>
    <w:rsid w:val="00893BFC"/>
    <w:rsid w:val="00894167"/>
    <w:rsid w:val="00895455"/>
    <w:rsid w:val="00895807"/>
    <w:rsid w:val="00895E57"/>
    <w:rsid w:val="00897441"/>
    <w:rsid w:val="00897BAF"/>
    <w:rsid w:val="008A161C"/>
    <w:rsid w:val="008A2306"/>
    <w:rsid w:val="008A33B5"/>
    <w:rsid w:val="008A39FF"/>
    <w:rsid w:val="008A44E2"/>
    <w:rsid w:val="008A5525"/>
    <w:rsid w:val="008A61F7"/>
    <w:rsid w:val="008A6888"/>
    <w:rsid w:val="008B0318"/>
    <w:rsid w:val="008B0751"/>
    <w:rsid w:val="008B175D"/>
    <w:rsid w:val="008B1EC3"/>
    <w:rsid w:val="008B3695"/>
    <w:rsid w:val="008B5120"/>
    <w:rsid w:val="008B6093"/>
    <w:rsid w:val="008B656C"/>
    <w:rsid w:val="008B7035"/>
    <w:rsid w:val="008B76FF"/>
    <w:rsid w:val="008C04E1"/>
    <w:rsid w:val="008C174A"/>
    <w:rsid w:val="008C240E"/>
    <w:rsid w:val="008C2964"/>
    <w:rsid w:val="008C2E0B"/>
    <w:rsid w:val="008C3239"/>
    <w:rsid w:val="008C34FF"/>
    <w:rsid w:val="008C377A"/>
    <w:rsid w:val="008C5149"/>
    <w:rsid w:val="008C69BF"/>
    <w:rsid w:val="008D1227"/>
    <w:rsid w:val="008D1762"/>
    <w:rsid w:val="008D176F"/>
    <w:rsid w:val="008D1909"/>
    <w:rsid w:val="008D19F8"/>
    <w:rsid w:val="008D1CCE"/>
    <w:rsid w:val="008D3607"/>
    <w:rsid w:val="008D3F51"/>
    <w:rsid w:val="008D5DC0"/>
    <w:rsid w:val="008D6D92"/>
    <w:rsid w:val="008D6F8E"/>
    <w:rsid w:val="008E0493"/>
    <w:rsid w:val="008E04DD"/>
    <w:rsid w:val="008E0BE4"/>
    <w:rsid w:val="008E50E4"/>
    <w:rsid w:val="008E520D"/>
    <w:rsid w:val="008E564E"/>
    <w:rsid w:val="008E6611"/>
    <w:rsid w:val="008E6B1F"/>
    <w:rsid w:val="008E6D91"/>
    <w:rsid w:val="008E76DC"/>
    <w:rsid w:val="008F0505"/>
    <w:rsid w:val="008F17BD"/>
    <w:rsid w:val="008F338D"/>
    <w:rsid w:val="008F36DE"/>
    <w:rsid w:val="008F372D"/>
    <w:rsid w:val="008F3932"/>
    <w:rsid w:val="008F3FDB"/>
    <w:rsid w:val="008F6555"/>
    <w:rsid w:val="008F71E1"/>
    <w:rsid w:val="009002C3"/>
    <w:rsid w:val="009007A1"/>
    <w:rsid w:val="009053C5"/>
    <w:rsid w:val="009053D4"/>
    <w:rsid w:val="00906520"/>
    <w:rsid w:val="009066FE"/>
    <w:rsid w:val="0090789E"/>
    <w:rsid w:val="00910C15"/>
    <w:rsid w:val="00910E67"/>
    <w:rsid w:val="009111DB"/>
    <w:rsid w:val="00911730"/>
    <w:rsid w:val="009121DF"/>
    <w:rsid w:val="00912486"/>
    <w:rsid w:val="009126A5"/>
    <w:rsid w:val="00912B55"/>
    <w:rsid w:val="00913CCD"/>
    <w:rsid w:val="0091469C"/>
    <w:rsid w:val="00914F7B"/>
    <w:rsid w:val="00917157"/>
    <w:rsid w:val="009173C7"/>
    <w:rsid w:val="009179E0"/>
    <w:rsid w:val="009209F7"/>
    <w:rsid w:val="00920A4B"/>
    <w:rsid w:val="00921765"/>
    <w:rsid w:val="00923346"/>
    <w:rsid w:val="00923726"/>
    <w:rsid w:val="00923C3D"/>
    <w:rsid w:val="00923C5B"/>
    <w:rsid w:val="00925DB7"/>
    <w:rsid w:val="00926840"/>
    <w:rsid w:val="00930553"/>
    <w:rsid w:val="0093136F"/>
    <w:rsid w:val="00931FCC"/>
    <w:rsid w:val="0093298C"/>
    <w:rsid w:val="0093391F"/>
    <w:rsid w:val="0093510A"/>
    <w:rsid w:val="00936F35"/>
    <w:rsid w:val="00937D03"/>
    <w:rsid w:val="00940B3B"/>
    <w:rsid w:val="009417A5"/>
    <w:rsid w:val="009461B5"/>
    <w:rsid w:val="00946765"/>
    <w:rsid w:val="009510BD"/>
    <w:rsid w:val="00952279"/>
    <w:rsid w:val="00952A75"/>
    <w:rsid w:val="0095451C"/>
    <w:rsid w:val="009547B2"/>
    <w:rsid w:val="00957E70"/>
    <w:rsid w:val="00960900"/>
    <w:rsid w:val="00961077"/>
    <w:rsid w:val="009612D8"/>
    <w:rsid w:val="00963B86"/>
    <w:rsid w:val="00963FAC"/>
    <w:rsid w:val="009664C9"/>
    <w:rsid w:val="009673BD"/>
    <w:rsid w:val="009705D8"/>
    <w:rsid w:val="00971277"/>
    <w:rsid w:val="009719B0"/>
    <w:rsid w:val="00972BFF"/>
    <w:rsid w:val="009730ED"/>
    <w:rsid w:val="00973F13"/>
    <w:rsid w:val="00975783"/>
    <w:rsid w:val="00976557"/>
    <w:rsid w:val="009773E3"/>
    <w:rsid w:val="009775D9"/>
    <w:rsid w:val="00980DDE"/>
    <w:rsid w:val="0098189E"/>
    <w:rsid w:val="00981B17"/>
    <w:rsid w:val="00982E04"/>
    <w:rsid w:val="0098319B"/>
    <w:rsid w:val="00983ACF"/>
    <w:rsid w:val="0098452F"/>
    <w:rsid w:val="009849CF"/>
    <w:rsid w:val="00986054"/>
    <w:rsid w:val="00987C8B"/>
    <w:rsid w:val="0099118E"/>
    <w:rsid w:val="009912F4"/>
    <w:rsid w:val="0099134E"/>
    <w:rsid w:val="00993B86"/>
    <w:rsid w:val="00994630"/>
    <w:rsid w:val="00994B5D"/>
    <w:rsid w:val="009A000D"/>
    <w:rsid w:val="009A0595"/>
    <w:rsid w:val="009A06AE"/>
    <w:rsid w:val="009A0ADF"/>
    <w:rsid w:val="009A1321"/>
    <w:rsid w:val="009A22FF"/>
    <w:rsid w:val="009A2E1E"/>
    <w:rsid w:val="009A46FE"/>
    <w:rsid w:val="009A622A"/>
    <w:rsid w:val="009A68BC"/>
    <w:rsid w:val="009B1441"/>
    <w:rsid w:val="009B2BF8"/>
    <w:rsid w:val="009B6859"/>
    <w:rsid w:val="009B7512"/>
    <w:rsid w:val="009B7AED"/>
    <w:rsid w:val="009C16C9"/>
    <w:rsid w:val="009C182F"/>
    <w:rsid w:val="009C1E52"/>
    <w:rsid w:val="009C2E95"/>
    <w:rsid w:val="009C2F12"/>
    <w:rsid w:val="009C2FA7"/>
    <w:rsid w:val="009C37E3"/>
    <w:rsid w:val="009C4245"/>
    <w:rsid w:val="009C43C8"/>
    <w:rsid w:val="009C4AB4"/>
    <w:rsid w:val="009C4FF0"/>
    <w:rsid w:val="009C527E"/>
    <w:rsid w:val="009C71F8"/>
    <w:rsid w:val="009C7802"/>
    <w:rsid w:val="009D0FCF"/>
    <w:rsid w:val="009D1350"/>
    <w:rsid w:val="009D28FB"/>
    <w:rsid w:val="009D2E69"/>
    <w:rsid w:val="009D40BE"/>
    <w:rsid w:val="009D5B7A"/>
    <w:rsid w:val="009D5FAC"/>
    <w:rsid w:val="009D6F00"/>
    <w:rsid w:val="009E04AF"/>
    <w:rsid w:val="009E056B"/>
    <w:rsid w:val="009E07CF"/>
    <w:rsid w:val="009E1B10"/>
    <w:rsid w:val="009E1B60"/>
    <w:rsid w:val="009E2D95"/>
    <w:rsid w:val="009E35E2"/>
    <w:rsid w:val="009E5E9F"/>
    <w:rsid w:val="009E6E8E"/>
    <w:rsid w:val="009E7A38"/>
    <w:rsid w:val="009E7CF3"/>
    <w:rsid w:val="009F0CD4"/>
    <w:rsid w:val="009F5857"/>
    <w:rsid w:val="009F7465"/>
    <w:rsid w:val="00A00B78"/>
    <w:rsid w:val="00A021E8"/>
    <w:rsid w:val="00A02C73"/>
    <w:rsid w:val="00A031EA"/>
    <w:rsid w:val="00A0790D"/>
    <w:rsid w:val="00A1266E"/>
    <w:rsid w:val="00A12CE5"/>
    <w:rsid w:val="00A15A6A"/>
    <w:rsid w:val="00A178B0"/>
    <w:rsid w:val="00A17E0A"/>
    <w:rsid w:val="00A209D6"/>
    <w:rsid w:val="00A2159C"/>
    <w:rsid w:val="00A22BD2"/>
    <w:rsid w:val="00A23007"/>
    <w:rsid w:val="00A25659"/>
    <w:rsid w:val="00A263C9"/>
    <w:rsid w:val="00A26B74"/>
    <w:rsid w:val="00A26C07"/>
    <w:rsid w:val="00A26D42"/>
    <w:rsid w:val="00A26E83"/>
    <w:rsid w:val="00A3002C"/>
    <w:rsid w:val="00A30030"/>
    <w:rsid w:val="00A3048E"/>
    <w:rsid w:val="00A305CD"/>
    <w:rsid w:val="00A31C92"/>
    <w:rsid w:val="00A32418"/>
    <w:rsid w:val="00A32B39"/>
    <w:rsid w:val="00A3431B"/>
    <w:rsid w:val="00A34BA8"/>
    <w:rsid w:val="00A34F6A"/>
    <w:rsid w:val="00A36390"/>
    <w:rsid w:val="00A36BC8"/>
    <w:rsid w:val="00A37015"/>
    <w:rsid w:val="00A422D2"/>
    <w:rsid w:val="00A42D92"/>
    <w:rsid w:val="00A42E90"/>
    <w:rsid w:val="00A4498D"/>
    <w:rsid w:val="00A4560A"/>
    <w:rsid w:val="00A45D03"/>
    <w:rsid w:val="00A47932"/>
    <w:rsid w:val="00A47CF3"/>
    <w:rsid w:val="00A500AF"/>
    <w:rsid w:val="00A50A3B"/>
    <w:rsid w:val="00A5227E"/>
    <w:rsid w:val="00A54695"/>
    <w:rsid w:val="00A5589A"/>
    <w:rsid w:val="00A55ED8"/>
    <w:rsid w:val="00A56341"/>
    <w:rsid w:val="00A57395"/>
    <w:rsid w:val="00A63197"/>
    <w:rsid w:val="00A63854"/>
    <w:rsid w:val="00A638E3"/>
    <w:rsid w:val="00A639C0"/>
    <w:rsid w:val="00A65B2B"/>
    <w:rsid w:val="00A674CB"/>
    <w:rsid w:val="00A67EBD"/>
    <w:rsid w:val="00A705AD"/>
    <w:rsid w:val="00A70D1A"/>
    <w:rsid w:val="00A71664"/>
    <w:rsid w:val="00A72359"/>
    <w:rsid w:val="00A7260F"/>
    <w:rsid w:val="00A7504E"/>
    <w:rsid w:val="00A75286"/>
    <w:rsid w:val="00A75966"/>
    <w:rsid w:val="00A833C8"/>
    <w:rsid w:val="00A846B6"/>
    <w:rsid w:val="00A84E2D"/>
    <w:rsid w:val="00A859E3"/>
    <w:rsid w:val="00A86482"/>
    <w:rsid w:val="00A8658C"/>
    <w:rsid w:val="00A8730E"/>
    <w:rsid w:val="00A90B84"/>
    <w:rsid w:val="00A91286"/>
    <w:rsid w:val="00A91908"/>
    <w:rsid w:val="00A91E31"/>
    <w:rsid w:val="00A9231E"/>
    <w:rsid w:val="00A92F9C"/>
    <w:rsid w:val="00A95525"/>
    <w:rsid w:val="00AA0C00"/>
    <w:rsid w:val="00AA1091"/>
    <w:rsid w:val="00AA1888"/>
    <w:rsid w:val="00AA1938"/>
    <w:rsid w:val="00AA19A7"/>
    <w:rsid w:val="00AA229D"/>
    <w:rsid w:val="00AA2B3B"/>
    <w:rsid w:val="00AA2DEC"/>
    <w:rsid w:val="00AA3496"/>
    <w:rsid w:val="00AA5300"/>
    <w:rsid w:val="00AA5D7F"/>
    <w:rsid w:val="00AA620F"/>
    <w:rsid w:val="00AA67F8"/>
    <w:rsid w:val="00AA77E3"/>
    <w:rsid w:val="00AB2C2E"/>
    <w:rsid w:val="00AB5341"/>
    <w:rsid w:val="00AB5A20"/>
    <w:rsid w:val="00AB62EA"/>
    <w:rsid w:val="00AB6785"/>
    <w:rsid w:val="00AB70D8"/>
    <w:rsid w:val="00AB741F"/>
    <w:rsid w:val="00AC0474"/>
    <w:rsid w:val="00AC0EAB"/>
    <w:rsid w:val="00AC1BA2"/>
    <w:rsid w:val="00AC1E83"/>
    <w:rsid w:val="00AC2089"/>
    <w:rsid w:val="00AC251D"/>
    <w:rsid w:val="00AC33C2"/>
    <w:rsid w:val="00AC533A"/>
    <w:rsid w:val="00AC5A81"/>
    <w:rsid w:val="00AC6AFF"/>
    <w:rsid w:val="00AD17CD"/>
    <w:rsid w:val="00AD1E5A"/>
    <w:rsid w:val="00AD1F92"/>
    <w:rsid w:val="00AD1FAE"/>
    <w:rsid w:val="00AD3E2F"/>
    <w:rsid w:val="00AD5243"/>
    <w:rsid w:val="00AE009F"/>
    <w:rsid w:val="00AE082F"/>
    <w:rsid w:val="00AE09FD"/>
    <w:rsid w:val="00AE12CC"/>
    <w:rsid w:val="00AE1EDB"/>
    <w:rsid w:val="00AE475E"/>
    <w:rsid w:val="00AE7385"/>
    <w:rsid w:val="00AF1CAA"/>
    <w:rsid w:val="00AF1DAD"/>
    <w:rsid w:val="00AF1ECF"/>
    <w:rsid w:val="00AF278D"/>
    <w:rsid w:val="00AF2F14"/>
    <w:rsid w:val="00AF510E"/>
    <w:rsid w:val="00AF6F1A"/>
    <w:rsid w:val="00AF7226"/>
    <w:rsid w:val="00B022AC"/>
    <w:rsid w:val="00B028AD"/>
    <w:rsid w:val="00B02D5F"/>
    <w:rsid w:val="00B03047"/>
    <w:rsid w:val="00B033CD"/>
    <w:rsid w:val="00B039F6"/>
    <w:rsid w:val="00B03F38"/>
    <w:rsid w:val="00B04DA7"/>
    <w:rsid w:val="00B0763D"/>
    <w:rsid w:val="00B07B78"/>
    <w:rsid w:val="00B1153A"/>
    <w:rsid w:val="00B1308C"/>
    <w:rsid w:val="00B14566"/>
    <w:rsid w:val="00B14F6C"/>
    <w:rsid w:val="00B159FF"/>
    <w:rsid w:val="00B161C1"/>
    <w:rsid w:val="00B16934"/>
    <w:rsid w:val="00B1704E"/>
    <w:rsid w:val="00B17368"/>
    <w:rsid w:val="00B201AE"/>
    <w:rsid w:val="00B207D4"/>
    <w:rsid w:val="00B2108B"/>
    <w:rsid w:val="00B21973"/>
    <w:rsid w:val="00B21E63"/>
    <w:rsid w:val="00B2202D"/>
    <w:rsid w:val="00B222B4"/>
    <w:rsid w:val="00B226C7"/>
    <w:rsid w:val="00B23463"/>
    <w:rsid w:val="00B24A0B"/>
    <w:rsid w:val="00B25723"/>
    <w:rsid w:val="00B26057"/>
    <w:rsid w:val="00B2652F"/>
    <w:rsid w:val="00B26A21"/>
    <w:rsid w:val="00B26E81"/>
    <w:rsid w:val="00B27C6B"/>
    <w:rsid w:val="00B301BC"/>
    <w:rsid w:val="00B313B4"/>
    <w:rsid w:val="00B31769"/>
    <w:rsid w:val="00B31BB8"/>
    <w:rsid w:val="00B32762"/>
    <w:rsid w:val="00B32ACA"/>
    <w:rsid w:val="00B332FC"/>
    <w:rsid w:val="00B358DF"/>
    <w:rsid w:val="00B3710B"/>
    <w:rsid w:val="00B373A1"/>
    <w:rsid w:val="00B412E4"/>
    <w:rsid w:val="00B41340"/>
    <w:rsid w:val="00B419F2"/>
    <w:rsid w:val="00B422A3"/>
    <w:rsid w:val="00B423B7"/>
    <w:rsid w:val="00B42848"/>
    <w:rsid w:val="00B43D32"/>
    <w:rsid w:val="00B44C59"/>
    <w:rsid w:val="00B44F89"/>
    <w:rsid w:val="00B452F6"/>
    <w:rsid w:val="00B45AC5"/>
    <w:rsid w:val="00B4795E"/>
    <w:rsid w:val="00B522EC"/>
    <w:rsid w:val="00B544F8"/>
    <w:rsid w:val="00B55443"/>
    <w:rsid w:val="00B60175"/>
    <w:rsid w:val="00B63B2E"/>
    <w:rsid w:val="00B64693"/>
    <w:rsid w:val="00B6670E"/>
    <w:rsid w:val="00B70232"/>
    <w:rsid w:val="00B72A39"/>
    <w:rsid w:val="00B749E8"/>
    <w:rsid w:val="00B74C1A"/>
    <w:rsid w:val="00B76158"/>
    <w:rsid w:val="00B81547"/>
    <w:rsid w:val="00B8168E"/>
    <w:rsid w:val="00B82008"/>
    <w:rsid w:val="00B8491F"/>
    <w:rsid w:val="00B856EA"/>
    <w:rsid w:val="00B863BE"/>
    <w:rsid w:val="00B865FA"/>
    <w:rsid w:val="00B8738F"/>
    <w:rsid w:val="00B87619"/>
    <w:rsid w:val="00B877EB"/>
    <w:rsid w:val="00B912AA"/>
    <w:rsid w:val="00B93C2E"/>
    <w:rsid w:val="00B95565"/>
    <w:rsid w:val="00B95CD7"/>
    <w:rsid w:val="00B96603"/>
    <w:rsid w:val="00B97DBE"/>
    <w:rsid w:val="00BA2FEA"/>
    <w:rsid w:val="00BA61F3"/>
    <w:rsid w:val="00BA6255"/>
    <w:rsid w:val="00BA6B69"/>
    <w:rsid w:val="00BB0026"/>
    <w:rsid w:val="00BB0259"/>
    <w:rsid w:val="00BB0B20"/>
    <w:rsid w:val="00BB185C"/>
    <w:rsid w:val="00BB3749"/>
    <w:rsid w:val="00BB38D4"/>
    <w:rsid w:val="00BB58AC"/>
    <w:rsid w:val="00BC0002"/>
    <w:rsid w:val="00BC0149"/>
    <w:rsid w:val="00BC0AB4"/>
    <w:rsid w:val="00BC0BD6"/>
    <w:rsid w:val="00BC1BC6"/>
    <w:rsid w:val="00BC3A21"/>
    <w:rsid w:val="00BC4554"/>
    <w:rsid w:val="00BC5C2A"/>
    <w:rsid w:val="00BC5D3F"/>
    <w:rsid w:val="00BC6082"/>
    <w:rsid w:val="00BC7B09"/>
    <w:rsid w:val="00BC7CE3"/>
    <w:rsid w:val="00BD38AB"/>
    <w:rsid w:val="00BD3920"/>
    <w:rsid w:val="00BD398F"/>
    <w:rsid w:val="00BD3CD8"/>
    <w:rsid w:val="00BD4453"/>
    <w:rsid w:val="00BD5B6C"/>
    <w:rsid w:val="00BD6AB2"/>
    <w:rsid w:val="00BD7194"/>
    <w:rsid w:val="00BD71EB"/>
    <w:rsid w:val="00BE2B39"/>
    <w:rsid w:val="00BE4331"/>
    <w:rsid w:val="00BE5B3F"/>
    <w:rsid w:val="00BE6734"/>
    <w:rsid w:val="00BF1E00"/>
    <w:rsid w:val="00BF23C7"/>
    <w:rsid w:val="00BF3ABA"/>
    <w:rsid w:val="00BF45C1"/>
    <w:rsid w:val="00BF4D0D"/>
    <w:rsid w:val="00BF6A1C"/>
    <w:rsid w:val="00BF718A"/>
    <w:rsid w:val="00BF785B"/>
    <w:rsid w:val="00C009A8"/>
    <w:rsid w:val="00C02C4E"/>
    <w:rsid w:val="00C037AC"/>
    <w:rsid w:val="00C06397"/>
    <w:rsid w:val="00C06774"/>
    <w:rsid w:val="00C1132A"/>
    <w:rsid w:val="00C11356"/>
    <w:rsid w:val="00C11567"/>
    <w:rsid w:val="00C11C81"/>
    <w:rsid w:val="00C1281F"/>
    <w:rsid w:val="00C12C79"/>
    <w:rsid w:val="00C155DF"/>
    <w:rsid w:val="00C17279"/>
    <w:rsid w:val="00C2063C"/>
    <w:rsid w:val="00C20D4B"/>
    <w:rsid w:val="00C228D6"/>
    <w:rsid w:val="00C249DF"/>
    <w:rsid w:val="00C24D6D"/>
    <w:rsid w:val="00C25C9C"/>
    <w:rsid w:val="00C2623D"/>
    <w:rsid w:val="00C27B41"/>
    <w:rsid w:val="00C30F76"/>
    <w:rsid w:val="00C34489"/>
    <w:rsid w:val="00C346E7"/>
    <w:rsid w:val="00C36DB6"/>
    <w:rsid w:val="00C41053"/>
    <w:rsid w:val="00C4157A"/>
    <w:rsid w:val="00C41882"/>
    <w:rsid w:val="00C43792"/>
    <w:rsid w:val="00C4488E"/>
    <w:rsid w:val="00C46CFC"/>
    <w:rsid w:val="00C473A7"/>
    <w:rsid w:val="00C47570"/>
    <w:rsid w:val="00C47853"/>
    <w:rsid w:val="00C47CE7"/>
    <w:rsid w:val="00C47CFB"/>
    <w:rsid w:val="00C5056C"/>
    <w:rsid w:val="00C50E92"/>
    <w:rsid w:val="00C50FA8"/>
    <w:rsid w:val="00C524B0"/>
    <w:rsid w:val="00C52DEA"/>
    <w:rsid w:val="00C5340A"/>
    <w:rsid w:val="00C53FDF"/>
    <w:rsid w:val="00C54C05"/>
    <w:rsid w:val="00C54FC7"/>
    <w:rsid w:val="00C56E25"/>
    <w:rsid w:val="00C57907"/>
    <w:rsid w:val="00C62C32"/>
    <w:rsid w:val="00C64701"/>
    <w:rsid w:val="00C6641C"/>
    <w:rsid w:val="00C6686A"/>
    <w:rsid w:val="00C66874"/>
    <w:rsid w:val="00C71891"/>
    <w:rsid w:val="00C7367C"/>
    <w:rsid w:val="00C759A1"/>
    <w:rsid w:val="00C776DD"/>
    <w:rsid w:val="00C77FD6"/>
    <w:rsid w:val="00C8651B"/>
    <w:rsid w:val="00C87376"/>
    <w:rsid w:val="00C907A0"/>
    <w:rsid w:val="00C92FEF"/>
    <w:rsid w:val="00C93066"/>
    <w:rsid w:val="00C9406D"/>
    <w:rsid w:val="00C956DF"/>
    <w:rsid w:val="00C95C86"/>
    <w:rsid w:val="00C95D04"/>
    <w:rsid w:val="00C962BA"/>
    <w:rsid w:val="00CA08BD"/>
    <w:rsid w:val="00CA091D"/>
    <w:rsid w:val="00CA0B53"/>
    <w:rsid w:val="00CA2310"/>
    <w:rsid w:val="00CA3376"/>
    <w:rsid w:val="00CA345B"/>
    <w:rsid w:val="00CA4193"/>
    <w:rsid w:val="00CA4E1D"/>
    <w:rsid w:val="00CA5924"/>
    <w:rsid w:val="00CA7BF5"/>
    <w:rsid w:val="00CB34FB"/>
    <w:rsid w:val="00CB3800"/>
    <w:rsid w:val="00CB5CCF"/>
    <w:rsid w:val="00CB6401"/>
    <w:rsid w:val="00CB6ADF"/>
    <w:rsid w:val="00CB7768"/>
    <w:rsid w:val="00CB7DD4"/>
    <w:rsid w:val="00CC1737"/>
    <w:rsid w:val="00CC3E06"/>
    <w:rsid w:val="00CC3FF2"/>
    <w:rsid w:val="00CC445F"/>
    <w:rsid w:val="00CC4532"/>
    <w:rsid w:val="00CC510B"/>
    <w:rsid w:val="00CC7F97"/>
    <w:rsid w:val="00CD3B13"/>
    <w:rsid w:val="00CD5AA9"/>
    <w:rsid w:val="00CD5B12"/>
    <w:rsid w:val="00CD690D"/>
    <w:rsid w:val="00CD6C83"/>
    <w:rsid w:val="00CE04F5"/>
    <w:rsid w:val="00CE0BC7"/>
    <w:rsid w:val="00CE2268"/>
    <w:rsid w:val="00CE3CA0"/>
    <w:rsid w:val="00CE44C7"/>
    <w:rsid w:val="00CE525A"/>
    <w:rsid w:val="00CE5BB3"/>
    <w:rsid w:val="00CE6391"/>
    <w:rsid w:val="00CE726A"/>
    <w:rsid w:val="00CF4C7E"/>
    <w:rsid w:val="00CF5095"/>
    <w:rsid w:val="00CF6749"/>
    <w:rsid w:val="00D004CA"/>
    <w:rsid w:val="00D00858"/>
    <w:rsid w:val="00D03C8B"/>
    <w:rsid w:val="00D03D1E"/>
    <w:rsid w:val="00D04AE3"/>
    <w:rsid w:val="00D05D93"/>
    <w:rsid w:val="00D068A8"/>
    <w:rsid w:val="00D06AB6"/>
    <w:rsid w:val="00D072C0"/>
    <w:rsid w:val="00D13644"/>
    <w:rsid w:val="00D13E1B"/>
    <w:rsid w:val="00D16CBF"/>
    <w:rsid w:val="00D17B63"/>
    <w:rsid w:val="00D204AF"/>
    <w:rsid w:val="00D21844"/>
    <w:rsid w:val="00D22131"/>
    <w:rsid w:val="00D23F13"/>
    <w:rsid w:val="00D2440F"/>
    <w:rsid w:val="00D24C1C"/>
    <w:rsid w:val="00D24F9B"/>
    <w:rsid w:val="00D2592D"/>
    <w:rsid w:val="00D25B1D"/>
    <w:rsid w:val="00D26029"/>
    <w:rsid w:val="00D275F3"/>
    <w:rsid w:val="00D30D3C"/>
    <w:rsid w:val="00D31750"/>
    <w:rsid w:val="00D323E7"/>
    <w:rsid w:val="00D328A8"/>
    <w:rsid w:val="00D3375B"/>
    <w:rsid w:val="00D33C8C"/>
    <w:rsid w:val="00D34021"/>
    <w:rsid w:val="00D36DFE"/>
    <w:rsid w:val="00D3701C"/>
    <w:rsid w:val="00D4164D"/>
    <w:rsid w:val="00D45017"/>
    <w:rsid w:val="00D475A4"/>
    <w:rsid w:val="00D507B6"/>
    <w:rsid w:val="00D50BF5"/>
    <w:rsid w:val="00D50C33"/>
    <w:rsid w:val="00D518FB"/>
    <w:rsid w:val="00D51A41"/>
    <w:rsid w:val="00D52FE0"/>
    <w:rsid w:val="00D533BD"/>
    <w:rsid w:val="00D53EDA"/>
    <w:rsid w:val="00D540CE"/>
    <w:rsid w:val="00D5431D"/>
    <w:rsid w:val="00D545B6"/>
    <w:rsid w:val="00D54A3C"/>
    <w:rsid w:val="00D54C83"/>
    <w:rsid w:val="00D54DCA"/>
    <w:rsid w:val="00D60154"/>
    <w:rsid w:val="00D6180E"/>
    <w:rsid w:val="00D626C3"/>
    <w:rsid w:val="00D6341A"/>
    <w:rsid w:val="00D66CB0"/>
    <w:rsid w:val="00D732DE"/>
    <w:rsid w:val="00D7638A"/>
    <w:rsid w:val="00D773DC"/>
    <w:rsid w:val="00D80483"/>
    <w:rsid w:val="00D81F87"/>
    <w:rsid w:val="00D82930"/>
    <w:rsid w:val="00D82A98"/>
    <w:rsid w:val="00D82D78"/>
    <w:rsid w:val="00D82DBB"/>
    <w:rsid w:val="00D83069"/>
    <w:rsid w:val="00D8313B"/>
    <w:rsid w:val="00D8507A"/>
    <w:rsid w:val="00D857E0"/>
    <w:rsid w:val="00D861BB"/>
    <w:rsid w:val="00D877E6"/>
    <w:rsid w:val="00D87F20"/>
    <w:rsid w:val="00D91A86"/>
    <w:rsid w:val="00D926C6"/>
    <w:rsid w:val="00D9292F"/>
    <w:rsid w:val="00D93006"/>
    <w:rsid w:val="00D9300F"/>
    <w:rsid w:val="00D93495"/>
    <w:rsid w:val="00D94CF5"/>
    <w:rsid w:val="00D95670"/>
    <w:rsid w:val="00D95929"/>
    <w:rsid w:val="00D96EF6"/>
    <w:rsid w:val="00D97146"/>
    <w:rsid w:val="00D97418"/>
    <w:rsid w:val="00DA047A"/>
    <w:rsid w:val="00DA102E"/>
    <w:rsid w:val="00DA10A1"/>
    <w:rsid w:val="00DA1CE0"/>
    <w:rsid w:val="00DA1D3A"/>
    <w:rsid w:val="00DA2F8E"/>
    <w:rsid w:val="00DA379C"/>
    <w:rsid w:val="00DA5736"/>
    <w:rsid w:val="00DB0FBC"/>
    <w:rsid w:val="00DB2341"/>
    <w:rsid w:val="00DB2A80"/>
    <w:rsid w:val="00DB2DE9"/>
    <w:rsid w:val="00DB321F"/>
    <w:rsid w:val="00DB4D45"/>
    <w:rsid w:val="00DB5FD1"/>
    <w:rsid w:val="00DB7CDC"/>
    <w:rsid w:val="00DB7F8E"/>
    <w:rsid w:val="00DC01FD"/>
    <w:rsid w:val="00DC0ABE"/>
    <w:rsid w:val="00DC1BC6"/>
    <w:rsid w:val="00DC359A"/>
    <w:rsid w:val="00DC4420"/>
    <w:rsid w:val="00DC51C8"/>
    <w:rsid w:val="00DC5E5A"/>
    <w:rsid w:val="00DC5F9E"/>
    <w:rsid w:val="00DC633F"/>
    <w:rsid w:val="00DD12C8"/>
    <w:rsid w:val="00DD26A9"/>
    <w:rsid w:val="00DD53EC"/>
    <w:rsid w:val="00DD7129"/>
    <w:rsid w:val="00DD79B9"/>
    <w:rsid w:val="00DE1523"/>
    <w:rsid w:val="00DE1771"/>
    <w:rsid w:val="00DE2100"/>
    <w:rsid w:val="00DE2412"/>
    <w:rsid w:val="00DE502F"/>
    <w:rsid w:val="00DE7EFF"/>
    <w:rsid w:val="00DF1D83"/>
    <w:rsid w:val="00DF24C9"/>
    <w:rsid w:val="00DF493D"/>
    <w:rsid w:val="00DF6588"/>
    <w:rsid w:val="00DF66BF"/>
    <w:rsid w:val="00DF68CF"/>
    <w:rsid w:val="00DF7062"/>
    <w:rsid w:val="00E004F0"/>
    <w:rsid w:val="00E00B98"/>
    <w:rsid w:val="00E00FCE"/>
    <w:rsid w:val="00E0148D"/>
    <w:rsid w:val="00E026A8"/>
    <w:rsid w:val="00E02A55"/>
    <w:rsid w:val="00E02B40"/>
    <w:rsid w:val="00E033B9"/>
    <w:rsid w:val="00E04553"/>
    <w:rsid w:val="00E049F2"/>
    <w:rsid w:val="00E05BBE"/>
    <w:rsid w:val="00E05F97"/>
    <w:rsid w:val="00E060CC"/>
    <w:rsid w:val="00E06F02"/>
    <w:rsid w:val="00E07B3F"/>
    <w:rsid w:val="00E10A7E"/>
    <w:rsid w:val="00E12151"/>
    <w:rsid w:val="00E15240"/>
    <w:rsid w:val="00E15E00"/>
    <w:rsid w:val="00E16A84"/>
    <w:rsid w:val="00E17C27"/>
    <w:rsid w:val="00E20230"/>
    <w:rsid w:val="00E21CAF"/>
    <w:rsid w:val="00E2486E"/>
    <w:rsid w:val="00E257FF"/>
    <w:rsid w:val="00E2628D"/>
    <w:rsid w:val="00E27335"/>
    <w:rsid w:val="00E27DD3"/>
    <w:rsid w:val="00E30C09"/>
    <w:rsid w:val="00E32CEB"/>
    <w:rsid w:val="00E3393B"/>
    <w:rsid w:val="00E33FCD"/>
    <w:rsid w:val="00E35CED"/>
    <w:rsid w:val="00E3608C"/>
    <w:rsid w:val="00E37281"/>
    <w:rsid w:val="00E41802"/>
    <w:rsid w:val="00E41886"/>
    <w:rsid w:val="00E45C42"/>
    <w:rsid w:val="00E47056"/>
    <w:rsid w:val="00E47AEF"/>
    <w:rsid w:val="00E50700"/>
    <w:rsid w:val="00E515F8"/>
    <w:rsid w:val="00E5178A"/>
    <w:rsid w:val="00E517F2"/>
    <w:rsid w:val="00E52020"/>
    <w:rsid w:val="00E53320"/>
    <w:rsid w:val="00E534E0"/>
    <w:rsid w:val="00E53648"/>
    <w:rsid w:val="00E539F5"/>
    <w:rsid w:val="00E54161"/>
    <w:rsid w:val="00E552A7"/>
    <w:rsid w:val="00E553D6"/>
    <w:rsid w:val="00E566DA"/>
    <w:rsid w:val="00E56C35"/>
    <w:rsid w:val="00E608B9"/>
    <w:rsid w:val="00E60910"/>
    <w:rsid w:val="00E61667"/>
    <w:rsid w:val="00E61CA2"/>
    <w:rsid w:val="00E62B7C"/>
    <w:rsid w:val="00E64756"/>
    <w:rsid w:val="00E647F2"/>
    <w:rsid w:val="00E658AC"/>
    <w:rsid w:val="00E66240"/>
    <w:rsid w:val="00E668D8"/>
    <w:rsid w:val="00E67B61"/>
    <w:rsid w:val="00E67E6F"/>
    <w:rsid w:val="00E70162"/>
    <w:rsid w:val="00E70EFC"/>
    <w:rsid w:val="00E732A5"/>
    <w:rsid w:val="00E74183"/>
    <w:rsid w:val="00E74973"/>
    <w:rsid w:val="00E810E9"/>
    <w:rsid w:val="00E82D15"/>
    <w:rsid w:val="00E8416F"/>
    <w:rsid w:val="00E84AA4"/>
    <w:rsid w:val="00E93F84"/>
    <w:rsid w:val="00E954A4"/>
    <w:rsid w:val="00E968D5"/>
    <w:rsid w:val="00E97948"/>
    <w:rsid w:val="00EA19A0"/>
    <w:rsid w:val="00EA1A14"/>
    <w:rsid w:val="00EA2435"/>
    <w:rsid w:val="00EA249D"/>
    <w:rsid w:val="00EA2A71"/>
    <w:rsid w:val="00EA36CF"/>
    <w:rsid w:val="00EA78F1"/>
    <w:rsid w:val="00EA7C24"/>
    <w:rsid w:val="00EB09CD"/>
    <w:rsid w:val="00EB0E44"/>
    <w:rsid w:val="00EB164E"/>
    <w:rsid w:val="00EB3CAC"/>
    <w:rsid w:val="00EB4EAC"/>
    <w:rsid w:val="00EB54AB"/>
    <w:rsid w:val="00EB5F4E"/>
    <w:rsid w:val="00EB7C33"/>
    <w:rsid w:val="00EC217E"/>
    <w:rsid w:val="00EC4751"/>
    <w:rsid w:val="00EC4A65"/>
    <w:rsid w:val="00EC57C1"/>
    <w:rsid w:val="00EC6A32"/>
    <w:rsid w:val="00EC7BD7"/>
    <w:rsid w:val="00ED0B2D"/>
    <w:rsid w:val="00ED2B90"/>
    <w:rsid w:val="00ED4F45"/>
    <w:rsid w:val="00ED60BE"/>
    <w:rsid w:val="00EE12CA"/>
    <w:rsid w:val="00EE45F9"/>
    <w:rsid w:val="00EE6F73"/>
    <w:rsid w:val="00EE7500"/>
    <w:rsid w:val="00EF1F95"/>
    <w:rsid w:val="00EF2949"/>
    <w:rsid w:val="00EF2AD5"/>
    <w:rsid w:val="00EF3DD4"/>
    <w:rsid w:val="00EF3E7D"/>
    <w:rsid w:val="00EF46F5"/>
    <w:rsid w:val="00EF71E3"/>
    <w:rsid w:val="00EF7692"/>
    <w:rsid w:val="00F0012E"/>
    <w:rsid w:val="00F02613"/>
    <w:rsid w:val="00F02A6F"/>
    <w:rsid w:val="00F02B47"/>
    <w:rsid w:val="00F03522"/>
    <w:rsid w:val="00F0363A"/>
    <w:rsid w:val="00F048D4"/>
    <w:rsid w:val="00F05E99"/>
    <w:rsid w:val="00F064E3"/>
    <w:rsid w:val="00F07BF2"/>
    <w:rsid w:val="00F10AF6"/>
    <w:rsid w:val="00F10D33"/>
    <w:rsid w:val="00F1113C"/>
    <w:rsid w:val="00F12410"/>
    <w:rsid w:val="00F12C24"/>
    <w:rsid w:val="00F15369"/>
    <w:rsid w:val="00F154B3"/>
    <w:rsid w:val="00F16358"/>
    <w:rsid w:val="00F1746F"/>
    <w:rsid w:val="00F20AA9"/>
    <w:rsid w:val="00F20D3F"/>
    <w:rsid w:val="00F235AD"/>
    <w:rsid w:val="00F24CF8"/>
    <w:rsid w:val="00F27D71"/>
    <w:rsid w:val="00F311CD"/>
    <w:rsid w:val="00F31472"/>
    <w:rsid w:val="00F33110"/>
    <w:rsid w:val="00F34BC9"/>
    <w:rsid w:val="00F355D7"/>
    <w:rsid w:val="00F360B5"/>
    <w:rsid w:val="00F365B0"/>
    <w:rsid w:val="00F3672B"/>
    <w:rsid w:val="00F367C6"/>
    <w:rsid w:val="00F36C3D"/>
    <w:rsid w:val="00F4011D"/>
    <w:rsid w:val="00F40208"/>
    <w:rsid w:val="00F408D8"/>
    <w:rsid w:val="00F42F8E"/>
    <w:rsid w:val="00F43B47"/>
    <w:rsid w:val="00F43E86"/>
    <w:rsid w:val="00F446DE"/>
    <w:rsid w:val="00F44B2C"/>
    <w:rsid w:val="00F47317"/>
    <w:rsid w:val="00F47D46"/>
    <w:rsid w:val="00F47EA4"/>
    <w:rsid w:val="00F50C57"/>
    <w:rsid w:val="00F51B84"/>
    <w:rsid w:val="00F51BF5"/>
    <w:rsid w:val="00F52565"/>
    <w:rsid w:val="00F53CFD"/>
    <w:rsid w:val="00F60B85"/>
    <w:rsid w:val="00F61748"/>
    <w:rsid w:val="00F617BD"/>
    <w:rsid w:val="00F62F97"/>
    <w:rsid w:val="00F63DC4"/>
    <w:rsid w:val="00F64007"/>
    <w:rsid w:val="00F659C0"/>
    <w:rsid w:val="00F66671"/>
    <w:rsid w:val="00F66682"/>
    <w:rsid w:val="00F67DA4"/>
    <w:rsid w:val="00F70179"/>
    <w:rsid w:val="00F70D27"/>
    <w:rsid w:val="00F71680"/>
    <w:rsid w:val="00F730D4"/>
    <w:rsid w:val="00F74555"/>
    <w:rsid w:val="00F77062"/>
    <w:rsid w:val="00F779AB"/>
    <w:rsid w:val="00F77D3C"/>
    <w:rsid w:val="00F8000A"/>
    <w:rsid w:val="00F81721"/>
    <w:rsid w:val="00F81EBB"/>
    <w:rsid w:val="00F828C1"/>
    <w:rsid w:val="00F84651"/>
    <w:rsid w:val="00F86592"/>
    <w:rsid w:val="00F87A68"/>
    <w:rsid w:val="00F87D81"/>
    <w:rsid w:val="00F87F38"/>
    <w:rsid w:val="00F91A48"/>
    <w:rsid w:val="00F923B7"/>
    <w:rsid w:val="00F969FD"/>
    <w:rsid w:val="00FA4D35"/>
    <w:rsid w:val="00FA4F0E"/>
    <w:rsid w:val="00FA59A8"/>
    <w:rsid w:val="00FA5E06"/>
    <w:rsid w:val="00FA66C1"/>
    <w:rsid w:val="00FA6EBB"/>
    <w:rsid w:val="00FB0C0A"/>
    <w:rsid w:val="00FB223C"/>
    <w:rsid w:val="00FB2463"/>
    <w:rsid w:val="00FB25B3"/>
    <w:rsid w:val="00FB2C5F"/>
    <w:rsid w:val="00FB54DD"/>
    <w:rsid w:val="00FB5AF7"/>
    <w:rsid w:val="00FB685F"/>
    <w:rsid w:val="00FC02E7"/>
    <w:rsid w:val="00FC041B"/>
    <w:rsid w:val="00FC0532"/>
    <w:rsid w:val="00FC1017"/>
    <w:rsid w:val="00FC1547"/>
    <w:rsid w:val="00FC192E"/>
    <w:rsid w:val="00FC19DE"/>
    <w:rsid w:val="00FC3A92"/>
    <w:rsid w:val="00FC466E"/>
    <w:rsid w:val="00FC530D"/>
    <w:rsid w:val="00FD1D60"/>
    <w:rsid w:val="00FD207B"/>
    <w:rsid w:val="00FD3101"/>
    <w:rsid w:val="00FD472C"/>
    <w:rsid w:val="00FD7D77"/>
    <w:rsid w:val="00FE0AC3"/>
    <w:rsid w:val="00FE0AF1"/>
    <w:rsid w:val="00FE20D2"/>
    <w:rsid w:val="00FE3F21"/>
    <w:rsid w:val="00FE581C"/>
    <w:rsid w:val="00FE6181"/>
    <w:rsid w:val="00FE73C2"/>
    <w:rsid w:val="00FF006D"/>
    <w:rsid w:val="00FF1A76"/>
    <w:rsid w:val="00FF28DB"/>
    <w:rsid w:val="00FF3A84"/>
    <w:rsid w:val="00FF57B7"/>
    <w:rsid w:val="00FF6FB2"/>
    <w:rsid w:val="00FF7459"/>
    <w:rsid w:val="55CB1624"/>
    <w:rsid w:val="63314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rFonts w:eastAsia="黑体"/>
      <w:b/>
      <w:bCs/>
      <w:sz w:val="32"/>
      <w:szCs w:val="32"/>
    </w:rPr>
  </w:style>
  <w:style w:type="character" w:default="1" w:styleId="9">
    <w:name w:val="Default Paragraph Font"/>
    <w:semiHidden/>
    <w:unhideWhenUsed/>
    <w:qFormat/>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Balloon Text"/>
    <w:basedOn w:val="1"/>
    <w:link w:val="21"/>
    <w:semiHidden/>
    <w:unhideWhenUsed/>
    <w:uiPriority w:val="99"/>
    <w:rPr>
      <w:sz w:val="18"/>
      <w:szCs w:val="18"/>
    </w:rPr>
  </w:style>
  <w:style w:type="paragraph" w:styleId="7">
    <w:name w:val="footer"/>
    <w:basedOn w:val="1"/>
    <w:link w:val="14"/>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0">
    <w:name w:val="Hyperlink"/>
    <w:basedOn w:val="9"/>
    <w:unhideWhenUsed/>
    <w:uiPriority w:val="99"/>
    <w:rPr>
      <w:color w:val="0000FF" w:themeColor="hyperlink"/>
      <w:u w:val="single"/>
      <w14:textFill>
        <w14:solidFill>
          <w14:schemeClr w14:val="hlink"/>
        </w14:solidFill>
      </w14:textFill>
    </w:rPr>
  </w:style>
  <w:style w:type="table" w:styleId="12">
    <w:name w:val="Table Grid"/>
    <w:basedOn w:val="11"/>
    <w:uiPriority w:val="59"/>
    <w:pPr>
      <w:jc w:val="distribut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页眉 Char"/>
    <w:basedOn w:val="9"/>
    <w:link w:val="8"/>
    <w:uiPriority w:val="99"/>
    <w:rPr>
      <w:sz w:val="18"/>
      <w:szCs w:val="18"/>
    </w:rPr>
  </w:style>
  <w:style w:type="character" w:customStyle="1" w:styleId="14">
    <w:name w:val="页脚 Char"/>
    <w:basedOn w:val="9"/>
    <w:link w:val="7"/>
    <w:uiPriority w:val="99"/>
    <w:rPr>
      <w:sz w:val="18"/>
      <w:szCs w:val="18"/>
    </w:rPr>
  </w:style>
  <w:style w:type="paragraph" w:customStyle="1" w:styleId="15">
    <w:name w:val="列出段落1"/>
    <w:basedOn w:val="1"/>
    <w:uiPriority w:val="0"/>
    <w:pPr>
      <w:ind w:firstLine="420" w:firstLineChars="200"/>
    </w:pPr>
    <w:rPr>
      <w:rFonts w:asciiTheme="minorHAnsi" w:hAnsiTheme="minorHAnsi" w:eastAsiaTheme="minorEastAsia" w:cstheme="minorBidi"/>
      <w:szCs w:val="22"/>
    </w:rPr>
  </w:style>
  <w:style w:type="paragraph" w:customStyle="1" w:styleId="16">
    <w:name w:val="列出段落11"/>
    <w:basedOn w:val="1"/>
    <w:unhideWhenUsed/>
    <w:qFormat/>
    <w:uiPriority w:val="99"/>
    <w:pPr>
      <w:ind w:firstLine="420" w:firstLineChars="200"/>
    </w:pPr>
    <w:rPr>
      <w:rFonts w:asciiTheme="minorHAnsi" w:hAnsiTheme="minorHAnsi" w:eastAsiaTheme="minorEastAsia" w:cstheme="minorBidi"/>
    </w:rPr>
  </w:style>
  <w:style w:type="character" w:customStyle="1" w:styleId="17">
    <w:name w:val="标题 2 Char"/>
    <w:basedOn w:val="9"/>
    <w:link w:val="3"/>
    <w:uiPriority w:val="9"/>
    <w:rPr>
      <w:rFonts w:asciiTheme="majorHAnsi" w:hAnsiTheme="majorHAnsi" w:eastAsiaTheme="majorEastAsia" w:cstheme="majorBidi"/>
      <w:b/>
      <w:bCs/>
      <w:sz w:val="32"/>
      <w:szCs w:val="32"/>
    </w:rPr>
  </w:style>
  <w:style w:type="character" w:customStyle="1" w:styleId="18">
    <w:name w:val="标题 3 Char"/>
    <w:basedOn w:val="9"/>
    <w:link w:val="4"/>
    <w:qFormat/>
    <w:uiPriority w:val="9"/>
    <w:rPr>
      <w:rFonts w:ascii="Times New Roman" w:hAnsi="Times New Roman" w:eastAsia="黑体" w:cs="Times New Roman"/>
      <w:b/>
      <w:bCs/>
      <w:sz w:val="32"/>
      <w:szCs w:val="32"/>
    </w:rPr>
  </w:style>
  <w:style w:type="character" w:customStyle="1" w:styleId="19">
    <w:name w:val="标题 1 Char"/>
    <w:basedOn w:val="9"/>
    <w:link w:val="2"/>
    <w:qFormat/>
    <w:uiPriority w:val="9"/>
    <w:rPr>
      <w:rFonts w:ascii="Times New Roman" w:hAnsi="Times New Roman" w:eastAsia="宋体" w:cs="Times New Roman"/>
      <w:b/>
      <w:bCs/>
      <w:kern w:val="44"/>
      <w:sz w:val="44"/>
      <w:szCs w:val="44"/>
    </w:rPr>
  </w:style>
  <w:style w:type="paragraph" w:customStyle="1" w:styleId="20">
    <w:name w:val="TOC Heading"/>
    <w:basedOn w:val="2"/>
    <w:next w:val="1"/>
    <w:unhideWhenUsed/>
    <w:qFormat/>
    <w:uiPriority w:val="39"/>
    <w:pPr>
      <w:widowControl/>
      <w:spacing w:before="480" w:after="0" w:line="276" w:lineRule="auto"/>
      <w:outlineLvl w:val="9"/>
    </w:pPr>
    <w:rPr>
      <w:rFonts w:asciiTheme="majorHAnsi" w:hAnsiTheme="majorHAnsi" w:eastAsiaTheme="majorEastAsia" w:cstheme="majorBidi"/>
      <w:color w:val="376092" w:themeColor="accent1" w:themeShade="BF"/>
      <w:kern w:val="0"/>
      <w:sz w:val="28"/>
      <w:szCs w:val="28"/>
    </w:rPr>
  </w:style>
  <w:style w:type="character" w:customStyle="1" w:styleId="21">
    <w:name w:val="批注框文本 Char"/>
    <w:basedOn w:val="9"/>
    <w:link w:val="6"/>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89EE0E-72A2-4552-B6BD-EF0D0819D0E3}">
  <ds:schemaRefs/>
</ds:datastoreItem>
</file>

<file path=docProps/app.xml><?xml version="1.0" encoding="utf-8"?>
<Properties xmlns="http://schemas.openxmlformats.org/officeDocument/2006/extended-properties" xmlns:vt="http://schemas.openxmlformats.org/officeDocument/2006/docPropsVTypes">
  <Template>Normal</Template>
  <Pages>7</Pages>
  <Words>376</Words>
  <Characters>2148</Characters>
  <Lines>17</Lines>
  <Paragraphs>5</Paragraphs>
  <TotalTime>0</TotalTime>
  <ScaleCrop>false</ScaleCrop>
  <LinksUpToDate>false</LinksUpToDate>
  <CharactersWithSpaces>2519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2016-12-14T16:09:00Z</dcterms:created>
  <dc:creator>pfk</dc:creator>
  <cp:lastModifiedBy>明道</cp:lastModifiedBy>
  <dcterms:modified xsi:type="dcterms:W3CDTF">2018-02-07T13:53:33Z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